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3C7B" w:rsidRPr="007043B3" w:rsidRDefault="008D3429" w:rsidP="008D3429">
      <w:pPr>
        <w:jc w:val="center"/>
        <w:rPr>
          <w:rFonts w:ascii="Times New Roman" w:hAnsi="Times New Roman" w:cs="Times New Roman"/>
          <w:b/>
          <w:sz w:val="32"/>
        </w:rPr>
      </w:pPr>
      <w:r w:rsidRPr="007043B3">
        <w:rPr>
          <w:rFonts w:ascii="Times New Roman" w:hAnsi="Times New Roman" w:cs="Times New Roman"/>
          <w:b/>
          <w:sz w:val="32"/>
        </w:rPr>
        <w:t xml:space="preserve">Rationale of Key Competencies </w:t>
      </w:r>
    </w:p>
    <w:p w:rsidR="008D3429" w:rsidRDefault="008D3429" w:rsidP="00B81DB2">
      <w:pPr>
        <w:jc w:val="both"/>
        <w:rPr>
          <w:rFonts w:ascii="Times New Roman" w:hAnsi="Times New Roman" w:cs="Times New Roman"/>
          <w:sz w:val="24"/>
        </w:rPr>
      </w:pPr>
      <w:r>
        <w:rPr>
          <w:rFonts w:ascii="Times New Roman" w:hAnsi="Times New Roman" w:cs="Times New Roman"/>
          <w:sz w:val="24"/>
        </w:rPr>
        <w:t>This unit requires a personal commitment to reading a novel so that each student has an equal opportunity to learn. For some this may be a task that provides an obstacle to the learning. In the second part of the unit plan, I have accounted for this by providing a varied programme of reading and reading comprehension activities so that all paces are covered.</w:t>
      </w:r>
      <w:bookmarkStart w:id="0" w:name="_GoBack"/>
      <w:bookmarkEnd w:id="0"/>
      <w:r>
        <w:rPr>
          <w:rFonts w:ascii="Times New Roman" w:hAnsi="Times New Roman" w:cs="Times New Roman"/>
          <w:sz w:val="24"/>
        </w:rPr>
        <w:t xml:space="preserve"> However, this unit also enforces the key competency of </w:t>
      </w:r>
      <w:r>
        <w:rPr>
          <w:rFonts w:ascii="Times New Roman" w:hAnsi="Times New Roman" w:cs="Times New Roman"/>
          <w:b/>
          <w:sz w:val="24"/>
        </w:rPr>
        <w:t xml:space="preserve">managing self </w:t>
      </w:r>
      <w:r>
        <w:rPr>
          <w:rFonts w:ascii="Times New Roman" w:hAnsi="Times New Roman" w:cs="Times New Roman"/>
          <w:sz w:val="24"/>
        </w:rPr>
        <w:t xml:space="preserve">as, overall, reading is a solo activity and the individual student must take on that responsibility in order to give themselves the best opportunity for learning throughout the rest of the unit. </w:t>
      </w:r>
    </w:p>
    <w:p w:rsidR="008D3429" w:rsidRDefault="008D3429" w:rsidP="00B81DB2">
      <w:pPr>
        <w:jc w:val="both"/>
        <w:rPr>
          <w:rFonts w:ascii="Times New Roman" w:hAnsi="Times New Roman" w:cs="Times New Roman"/>
          <w:sz w:val="24"/>
        </w:rPr>
      </w:pPr>
      <w:r>
        <w:rPr>
          <w:rFonts w:ascii="Times New Roman" w:hAnsi="Times New Roman" w:cs="Times New Roman"/>
          <w:sz w:val="24"/>
        </w:rPr>
        <w:t xml:space="preserve">This unit – and the activities that I have devised – rely upon shared learning and teaching, self and peer assessment. I focus this unit around the question “Does money equal happiness?” – </w:t>
      </w:r>
      <w:proofErr w:type="gramStart"/>
      <w:r>
        <w:rPr>
          <w:rFonts w:ascii="Times New Roman" w:hAnsi="Times New Roman" w:cs="Times New Roman"/>
          <w:sz w:val="24"/>
        </w:rPr>
        <w:t>a</w:t>
      </w:r>
      <w:proofErr w:type="gramEnd"/>
      <w:r>
        <w:rPr>
          <w:rFonts w:ascii="Times New Roman" w:hAnsi="Times New Roman" w:cs="Times New Roman"/>
          <w:sz w:val="24"/>
        </w:rPr>
        <w:t xml:space="preserve"> question that I intend to focus a lot of class discussion around. The students will be encouraged and supported to assert conflicting ideas around the issue of poverty, especially in the third/developing world. The success of this sort of learning environment, therefore, fosters and encourages students to </w:t>
      </w:r>
      <w:r>
        <w:rPr>
          <w:rFonts w:ascii="Times New Roman" w:hAnsi="Times New Roman" w:cs="Times New Roman"/>
          <w:b/>
          <w:sz w:val="24"/>
        </w:rPr>
        <w:t xml:space="preserve">participate </w:t>
      </w:r>
      <w:r>
        <w:rPr>
          <w:rFonts w:ascii="Times New Roman" w:hAnsi="Times New Roman" w:cs="Times New Roman"/>
          <w:sz w:val="24"/>
        </w:rPr>
        <w:t xml:space="preserve">and </w:t>
      </w:r>
      <w:r>
        <w:rPr>
          <w:rFonts w:ascii="Times New Roman" w:hAnsi="Times New Roman" w:cs="Times New Roman"/>
          <w:b/>
          <w:sz w:val="24"/>
        </w:rPr>
        <w:t xml:space="preserve">contribute. </w:t>
      </w:r>
      <w:r>
        <w:rPr>
          <w:rFonts w:ascii="Times New Roman" w:hAnsi="Times New Roman" w:cs="Times New Roman"/>
          <w:sz w:val="24"/>
        </w:rPr>
        <w:t xml:space="preserve">This process also encourages students to see multiple perspectives and thus the key competency of </w:t>
      </w:r>
      <w:r>
        <w:rPr>
          <w:rFonts w:ascii="Times New Roman" w:hAnsi="Times New Roman" w:cs="Times New Roman"/>
          <w:b/>
          <w:sz w:val="24"/>
        </w:rPr>
        <w:t xml:space="preserve">relating to others </w:t>
      </w:r>
      <w:r>
        <w:rPr>
          <w:rFonts w:ascii="Times New Roman" w:hAnsi="Times New Roman" w:cs="Times New Roman"/>
          <w:sz w:val="24"/>
        </w:rPr>
        <w:t xml:space="preserve">is also encouraged. </w:t>
      </w:r>
    </w:p>
    <w:p w:rsidR="008D3429" w:rsidRDefault="008D3429" w:rsidP="00B81DB2">
      <w:pPr>
        <w:jc w:val="both"/>
        <w:rPr>
          <w:rFonts w:ascii="Times New Roman" w:hAnsi="Times New Roman" w:cs="Times New Roman"/>
          <w:sz w:val="24"/>
        </w:rPr>
      </w:pPr>
      <w:r>
        <w:rPr>
          <w:rFonts w:ascii="Times New Roman" w:hAnsi="Times New Roman" w:cs="Times New Roman"/>
          <w:sz w:val="24"/>
        </w:rPr>
        <w:t xml:space="preserve">In the context of looking closely at the text </w:t>
      </w:r>
      <w:r>
        <w:rPr>
          <w:rFonts w:ascii="Times New Roman" w:hAnsi="Times New Roman" w:cs="Times New Roman"/>
          <w:i/>
          <w:sz w:val="24"/>
        </w:rPr>
        <w:t>Trash</w:t>
      </w:r>
      <w:r>
        <w:rPr>
          <w:rFonts w:ascii="Times New Roman" w:hAnsi="Times New Roman" w:cs="Times New Roman"/>
          <w:sz w:val="24"/>
        </w:rPr>
        <w:t xml:space="preserve">, the narrative features, </w:t>
      </w:r>
      <w:r w:rsidR="00B81DB2">
        <w:rPr>
          <w:rFonts w:ascii="Times New Roman" w:hAnsi="Times New Roman" w:cs="Times New Roman"/>
          <w:sz w:val="24"/>
        </w:rPr>
        <w:t xml:space="preserve">and close studies of the characters which is explored in the third part of this unit, as a teacher I would be constantly encouraging the students to be </w:t>
      </w:r>
      <w:r w:rsidR="00B81DB2">
        <w:rPr>
          <w:rFonts w:ascii="Times New Roman" w:hAnsi="Times New Roman" w:cs="Times New Roman"/>
          <w:b/>
          <w:sz w:val="24"/>
        </w:rPr>
        <w:t>thinking</w:t>
      </w:r>
      <w:r w:rsidR="00B81DB2">
        <w:rPr>
          <w:rFonts w:ascii="Times New Roman" w:hAnsi="Times New Roman" w:cs="Times New Roman"/>
          <w:sz w:val="24"/>
        </w:rPr>
        <w:t xml:space="preserve">. In particular – I focus around the ways in which Mulligan’s novel is written with multiple people narrating it which challenges the idea of one truth – or an accurate account of something happening. Through this I also question the </w:t>
      </w:r>
      <w:proofErr w:type="gramStart"/>
      <w:r w:rsidR="00B81DB2">
        <w:rPr>
          <w:rFonts w:ascii="Times New Roman" w:hAnsi="Times New Roman" w:cs="Times New Roman"/>
          <w:sz w:val="24"/>
        </w:rPr>
        <w:t>students</w:t>
      </w:r>
      <w:proofErr w:type="gramEnd"/>
      <w:r w:rsidR="00B81DB2">
        <w:rPr>
          <w:rFonts w:ascii="Times New Roman" w:hAnsi="Times New Roman" w:cs="Times New Roman"/>
          <w:sz w:val="24"/>
        </w:rPr>
        <w:t xml:space="preserve"> opinion of the happenings of the book? Whether the actions of the boys in </w:t>
      </w:r>
      <w:proofErr w:type="spellStart"/>
      <w:r w:rsidR="00B81DB2">
        <w:rPr>
          <w:rFonts w:ascii="Times New Roman" w:hAnsi="Times New Roman" w:cs="Times New Roman"/>
          <w:sz w:val="24"/>
        </w:rPr>
        <w:t>Behala</w:t>
      </w:r>
      <w:proofErr w:type="spellEnd"/>
      <w:r w:rsidR="00B81DB2">
        <w:rPr>
          <w:rFonts w:ascii="Times New Roman" w:hAnsi="Times New Roman" w:cs="Times New Roman"/>
          <w:sz w:val="24"/>
        </w:rPr>
        <w:t xml:space="preserve"> were right or wrong? This also leads to issues to do with authority and justice. Through these larger concepts, it would be my hope that the students would be constantly challenged and therefore </w:t>
      </w:r>
      <w:r w:rsidR="00B81DB2">
        <w:rPr>
          <w:rFonts w:ascii="Times New Roman" w:hAnsi="Times New Roman" w:cs="Times New Roman"/>
          <w:b/>
          <w:sz w:val="24"/>
        </w:rPr>
        <w:t xml:space="preserve">thinking </w:t>
      </w:r>
      <w:r w:rsidR="00B81DB2">
        <w:rPr>
          <w:rFonts w:ascii="Times New Roman" w:hAnsi="Times New Roman" w:cs="Times New Roman"/>
          <w:sz w:val="24"/>
        </w:rPr>
        <w:t xml:space="preserve">to contextualise and make sense of such issues. </w:t>
      </w:r>
    </w:p>
    <w:p w:rsidR="00B81DB2" w:rsidRPr="008A41E4" w:rsidRDefault="00B81DB2" w:rsidP="00B81DB2">
      <w:pPr>
        <w:jc w:val="both"/>
        <w:rPr>
          <w:rFonts w:ascii="Times New Roman" w:hAnsi="Times New Roman" w:cs="Times New Roman"/>
          <w:b/>
          <w:sz w:val="24"/>
        </w:rPr>
      </w:pPr>
      <w:r>
        <w:rPr>
          <w:rFonts w:ascii="Times New Roman" w:hAnsi="Times New Roman" w:cs="Times New Roman"/>
          <w:sz w:val="24"/>
        </w:rPr>
        <w:t xml:space="preserve">The summative assessment tasks for </w:t>
      </w:r>
      <w:r w:rsidR="008A41E4">
        <w:rPr>
          <w:rFonts w:ascii="Times New Roman" w:hAnsi="Times New Roman" w:cs="Times New Roman"/>
          <w:sz w:val="24"/>
        </w:rPr>
        <w:t xml:space="preserve">this unit are both pieces of writing. The first is a media article will write after doing a close reading of the media articles within </w:t>
      </w:r>
      <w:r w:rsidR="008A41E4">
        <w:rPr>
          <w:rFonts w:ascii="Times New Roman" w:hAnsi="Times New Roman" w:cs="Times New Roman"/>
          <w:i/>
          <w:sz w:val="24"/>
        </w:rPr>
        <w:t>Trash</w:t>
      </w:r>
      <w:r w:rsidR="008A41E4">
        <w:rPr>
          <w:rFonts w:ascii="Times New Roman" w:hAnsi="Times New Roman" w:cs="Times New Roman"/>
          <w:sz w:val="24"/>
        </w:rPr>
        <w:t xml:space="preserve">. The second is a critical essay which is to be completed at the end of the unit which students will write based on their learning across the unit. Both these tasks will exercise the </w:t>
      </w:r>
      <w:proofErr w:type="gramStart"/>
      <w:r w:rsidR="008A41E4">
        <w:rPr>
          <w:rFonts w:ascii="Times New Roman" w:hAnsi="Times New Roman" w:cs="Times New Roman"/>
          <w:sz w:val="24"/>
        </w:rPr>
        <w:t>students</w:t>
      </w:r>
      <w:proofErr w:type="gramEnd"/>
      <w:r w:rsidR="008A41E4">
        <w:rPr>
          <w:rFonts w:ascii="Times New Roman" w:hAnsi="Times New Roman" w:cs="Times New Roman"/>
          <w:sz w:val="24"/>
        </w:rPr>
        <w:t xml:space="preserve"> skills in </w:t>
      </w:r>
      <w:r w:rsidR="008A41E4">
        <w:rPr>
          <w:rFonts w:ascii="Times New Roman" w:hAnsi="Times New Roman" w:cs="Times New Roman"/>
          <w:b/>
          <w:sz w:val="24"/>
        </w:rPr>
        <w:t xml:space="preserve">using language, symbols and texts. </w:t>
      </w:r>
    </w:p>
    <w:sectPr w:rsidR="00B81DB2" w:rsidRPr="008A41E4">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429" w:rsidRDefault="008D3429" w:rsidP="008D3429">
      <w:pPr>
        <w:spacing w:after="0" w:line="240" w:lineRule="auto"/>
      </w:pPr>
      <w:r>
        <w:separator/>
      </w:r>
    </w:p>
  </w:endnote>
  <w:endnote w:type="continuationSeparator" w:id="0">
    <w:p w:rsidR="008D3429" w:rsidRDefault="008D3429" w:rsidP="008D34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429" w:rsidRDefault="008D3429" w:rsidP="008D3429">
      <w:pPr>
        <w:spacing w:after="0" w:line="240" w:lineRule="auto"/>
      </w:pPr>
      <w:r>
        <w:separator/>
      </w:r>
    </w:p>
  </w:footnote>
  <w:footnote w:type="continuationSeparator" w:id="0">
    <w:p w:rsidR="008D3429" w:rsidRDefault="008D3429" w:rsidP="008D34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429" w:rsidRPr="008D3429" w:rsidRDefault="008D3429">
    <w:pPr>
      <w:pStyle w:val="Header"/>
      <w:rPr>
        <w:rFonts w:ascii="Times New Roman" w:hAnsi="Times New Roman" w:cs="Times New Roman"/>
        <w:sz w:val="24"/>
        <w:szCs w:val="24"/>
      </w:rPr>
    </w:pPr>
    <w:r>
      <w:rPr>
        <w:rFonts w:ascii="Times New Roman" w:hAnsi="Times New Roman" w:cs="Times New Roman"/>
        <w:sz w:val="24"/>
        <w:szCs w:val="24"/>
      </w:rPr>
      <w:t>Erica Newlands</w:t>
    </w:r>
    <w:r>
      <w:rPr>
        <w:rFonts w:ascii="Times New Roman" w:hAnsi="Times New Roman" w:cs="Times New Roman"/>
        <w:sz w:val="24"/>
        <w:szCs w:val="24"/>
      </w:rPr>
      <w:tab/>
      <w:t xml:space="preserve">EDUS 314: </w:t>
    </w:r>
    <w:r>
      <w:rPr>
        <w:rFonts w:ascii="Times New Roman" w:hAnsi="Times New Roman" w:cs="Times New Roman"/>
        <w:i/>
        <w:sz w:val="24"/>
        <w:szCs w:val="24"/>
      </w:rPr>
      <w:t xml:space="preserve">Trash </w:t>
    </w:r>
    <w:r>
      <w:rPr>
        <w:rFonts w:ascii="Times New Roman" w:hAnsi="Times New Roman" w:cs="Times New Roman"/>
        <w:sz w:val="24"/>
        <w:szCs w:val="24"/>
      </w:rPr>
      <w:t xml:space="preserve">Unit Plan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429"/>
    <w:rsid w:val="007043B3"/>
    <w:rsid w:val="008A41E4"/>
    <w:rsid w:val="008D3429"/>
    <w:rsid w:val="00B81DB2"/>
    <w:rsid w:val="00F53C7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34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429"/>
  </w:style>
  <w:style w:type="paragraph" w:styleId="Footer">
    <w:name w:val="footer"/>
    <w:basedOn w:val="Normal"/>
    <w:link w:val="FooterChar"/>
    <w:uiPriority w:val="99"/>
    <w:unhideWhenUsed/>
    <w:rsid w:val="008D34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34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34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3429"/>
  </w:style>
  <w:style w:type="paragraph" w:styleId="Footer">
    <w:name w:val="footer"/>
    <w:basedOn w:val="Normal"/>
    <w:link w:val="FooterChar"/>
    <w:uiPriority w:val="99"/>
    <w:unhideWhenUsed/>
    <w:rsid w:val="008D34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34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Otago</Company>
  <LinksUpToDate>false</LinksUpToDate>
  <CharactersWithSpaces>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BRLLending01</dc:creator>
  <cp:keywords/>
  <dc:description/>
  <cp:lastModifiedBy>BRLLending01</cp:lastModifiedBy>
  <cp:revision>2</cp:revision>
  <dcterms:created xsi:type="dcterms:W3CDTF">2013-05-02T07:08:00Z</dcterms:created>
  <dcterms:modified xsi:type="dcterms:W3CDTF">2013-05-02T07:32:00Z</dcterms:modified>
</cp:coreProperties>
</file>