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C7B" w:rsidRDefault="006B2239" w:rsidP="006B2239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Rationale of the Incorporation of Principles and Values</w:t>
      </w:r>
    </w:p>
    <w:p w:rsidR="00362ADD" w:rsidRDefault="006B2239" w:rsidP="0055184E">
      <w:pPr>
        <w:jc w:val="both"/>
        <w:rPr>
          <w:rFonts w:ascii="Times New Roman" w:hAnsi="Times New Roman" w:cs="Times New Roman"/>
          <w:sz w:val="24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The important question of this unit is “Does Money make you Happy” which considers issues and identifies the key vocabulary </w:t>
      </w:r>
      <w:r w:rsidR="0055184E">
        <w:rPr>
          <w:rFonts w:ascii="Times New Roman" w:hAnsi="Times New Roman" w:cs="Times New Roman"/>
          <w:sz w:val="24"/>
          <w:szCs w:val="24"/>
        </w:rPr>
        <w:t xml:space="preserve">as being </w:t>
      </w:r>
      <w:r w:rsidR="00362ADD" w:rsidRPr="0055184E">
        <w:rPr>
          <w:rFonts w:ascii="Times New Roman" w:hAnsi="Times New Roman" w:cs="Times New Roman"/>
          <w:sz w:val="24"/>
          <w:szCs w:val="18"/>
        </w:rPr>
        <w:t xml:space="preserve">Wealth, poverty, corruption, class, society, developing world, third </w:t>
      </w:r>
      <w:r w:rsidR="0055184E">
        <w:rPr>
          <w:rFonts w:ascii="Times New Roman" w:hAnsi="Times New Roman" w:cs="Times New Roman"/>
          <w:sz w:val="24"/>
          <w:szCs w:val="18"/>
        </w:rPr>
        <w:t>world, first world,</w:t>
      </w:r>
      <w:r w:rsidR="00362ADD" w:rsidRPr="0055184E">
        <w:rPr>
          <w:rFonts w:ascii="Times New Roman" w:hAnsi="Times New Roman" w:cs="Times New Roman"/>
          <w:sz w:val="24"/>
          <w:szCs w:val="18"/>
        </w:rPr>
        <w:t xml:space="preserve"> </w:t>
      </w:r>
      <w:r w:rsidR="0055184E">
        <w:rPr>
          <w:rFonts w:ascii="Times New Roman" w:hAnsi="Times New Roman" w:cs="Times New Roman"/>
          <w:sz w:val="24"/>
          <w:szCs w:val="18"/>
        </w:rPr>
        <w:t>f</w:t>
      </w:r>
      <w:r w:rsidR="00362ADD" w:rsidRPr="0055184E">
        <w:rPr>
          <w:rFonts w:ascii="Times New Roman" w:hAnsi="Times New Roman" w:cs="Times New Roman"/>
          <w:sz w:val="24"/>
          <w:szCs w:val="18"/>
        </w:rPr>
        <w:t>riendship, loyalty, relationships</w:t>
      </w:r>
      <w:bookmarkStart w:id="0" w:name="_GoBack"/>
      <w:bookmarkEnd w:id="0"/>
      <w:r w:rsidR="0055184E">
        <w:rPr>
          <w:rFonts w:ascii="Times New Roman" w:hAnsi="Times New Roman" w:cs="Times New Roman"/>
          <w:sz w:val="24"/>
          <w:szCs w:val="18"/>
        </w:rPr>
        <w:t xml:space="preserve">. </w:t>
      </w:r>
    </w:p>
    <w:p w:rsidR="0055184E" w:rsidRDefault="0055184E" w:rsidP="0055184E">
      <w:pPr>
        <w:jc w:val="both"/>
        <w:rPr>
          <w:rFonts w:ascii="Times New Roman" w:hAnsi="Times New Roman" w:cs="Times New Roman"/>
          <w:sz w:val="24"/>
          <w:szCs w:val="18"/>
        </w:rPr>
      </w:pPr>
      <w:r>
        <w:rPr>
          <w:rFonts w:ascii="Times New Roman" w:hAnsi="Times New Roman" w:cs="Times New Roman"/>
          <w:sz w:val="24"/>
          <w:szCs w:val="18"/>
        </w:rPr>
        <w:t xml:space="preserve">The two protagonists of the novel are fourteen years old. This is roughly the same age-group of the students who will be studying the text. This provides a unique opportunity to learn through comparison and consider the difference of experiences between growing up in a third world developing country versus growing up in a first world developed one. The process of this comparison will allow the students to develop skills of </w:t>
      </w:r>
      <w:r>
        <w:rPr>
          <w:rFonts w:ascii="Times New Roman" w:hAnsi="Times New Roman" w:cs="Times New Roman"/>
          <w:b/>
          <w:sz w:val="24"/>
          <w:szCs w:val="18"/>
        </w:rPr>
        <w:t>innovation, inquiry and curiosity</w:t>
      </w:r>
      <w:r>
        <w:rPr>
          <w:rFonts w:ascii="Times New Roman" w:hAnsi="Times New Roman" w:cs="Times New Roman"/>
          <w:sz w:val="24"/>
          <w:szCs w:val="18"/>
        </w:rPr>
        <w:t xml:space="preserve">; in particular, by comparing their own personal experiences with those who are in the novel. </w:t>
      </w:r>
    </w:p>
    <w:p w:rsidR="0055184E" w:rsidRDefault="0055184E" w:rsidP="0055184E">
      <w:pPr>
        <w:jc w:val="both"/>
        <w:rPr>
          <w:rFonts w:ascii="Times New Roman" w:hAnsi="Times New Roman" w:cs="Times New Roman"/>
          <w:sz w:val="24"/>
          <w:szCs w:val="18"/>
        </w:rPr>
      </w:pPr>
      <w:r>
        <w:rPr>
          <w:rFonts w:ascii="Times New Roman" w:hAnsi="Times New Roman" w:cs="Times New Roman"/>
          <w:sz w:val="24"/>
          <w:szCs w:val="18"/>
        </w:rPr>
        <w:t xml:space="preserve">A key point of comparison which will be the focus of the second-third section of the unit is the study of the concept of poverty and how this differs in New Zealand. As a teacher, I am aware that this territory may be controversial but it would be an interesting exercise to set the students on a research path of considering poverty in New Zealand and how this is reflected in particular cultural groups. To directly link to the concerns of the book – I intend to provoke discussion around wealth and meaning to different cultures. As an example we will look at the </w:t>
      </w:r>
      <w:proofErr w:type="spellStart"/>
      <w:r>
        <w:rPr>
          <w:rFonts w:ascii="Times New Roman" w:hAnsi="Times New Roman" w:cs="Times New Roman"/>
          <w:sz w:val="24"/>
          <w:szCs w:val="18"/>
        </w:rPr>
        <w:t>Witi</w:t>
      </w:r>
      <w:proofErr w:type="spellEnd"/>
      <w:r>
        <w:rPr>
          <w:rFonts w:ascii="Times New Roman" w:hAnsi="Times New Roman" w:cs="Times New Roman"/>
          <w:sz w:val="24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18"/>
        </w:rPr>
        <w:t>Ihimaera</w:t>
      </w:r>
      <w:proofErr w:type="spellEnd"/>
      <w:r>
        <w:rPr>
          <w:rFonts w:ascii="Times New Roman" w:hAnsi="Times New Roman" w:cs="Times New Roman"/>
          <w:sz w:val="24"/>
          <w:szCs w:val="18"/>
        </w:rPr>
        <w:t xml:space="preserve"> short story </w:t>
      </w:r>
      <w:r>
        <w:rPr>
          <w:rFonts w:ascii="Times New Roman" w:hAnsi="Times New Roman" w:cs="Times New Roman"/>
          <w:i/>
          <w:sz w:val="24"/>
          <w:szCs w:val="18"/>
        </w:rPr>
        <w:t>Yellow Brick Road</w:t>
      </w:r>
      <w:r>
        <w:rPr>
          <w:rFonts w:ascii="Times New Roman" w:hAnsi="Times New Roman" w:cs="Times New Roman"/>
          <w:sz w:val="24"/>
          <w:szCs w:val="18"/>
        </w:rPr>
        <w:t xml:space="preserve"> – which looks at Māori urbanisation and the trip of one young family towards the “emerald city”. Ultimately money in </w:t>
      </w:r>
      <w:r>
        <w:rPr>
          <w:rFonts w:ascii="Times New Roman" w:hAnsi="Times New Roman" w:cs="Times New Roman"/>
          <w:i/>
          <w:sz w:val="24"/>
          <w:szCs w:val="18"/>
        </w:rPr>
        <w:t>Trash</w:t>
      </w:r>
      <w:r>
        <w:rPr>
          <w:rFonts w:ascii="Times New Roman" w:hAnsi="Times New Roman" w:cs="Times New Roman"/>
          <w:sz w:val="24"/>
          <w:szCs w:val="18"/>
        </w:rPr>
        <w:t xml:space="preserve"> did make the three young men happy and they were able to break free of their existence. This will remain a constant discussion point throughout the unit. </w:t>
      </w:r>
    </w:p>
    <w:p w:rsidR="0055184E" w:rsidRDefault="0055184E" w:rsidP="005518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18"/>
        </w:rPr>
        <w:t xml:space="preserve">Through a consideration of the important </w:t>
      </w:r>
      <w:r w:rsidR="001548E6">
        <w:rPr>
          <w:rFonts w:ascii="Times New Roman" w:hAnsi="Times New Roman" w:cs="Times New Roman"/>
          <w:sz w:val="24"/>
          <w:szCs w:val="18"/>
        </w:rPr>
        <w:t>idea</w:t>
      </w:r>
      <w:r>
        <w:rPr>
          <w:rFonts w:ascii="Times New Roman" w:hAnsi="Times New Roman" w:cs="Times New Roman"/>
          <w:sz w:val="24"/>
          <w:szCs w:val="18"/>
        </w:rPr>
        <w:t xml:space="preserve"> “Does money make you happy?” students will broaden their knowledge of </w:t>
      </w:r>
      <w:r w:rsidRPr="001548E6">
        <w:rPr>
          <w:rFonts w:ascii="Times New Roman" w:hAnsi="Times New Roman" w:cs="Times New Roman"/>
          <w:b/>
          <w:sz w:val="24"/>
          <w:szCs w:val="18"/>
        </w:rPr>
        <w:t>integrity</w:t>
      </w:r>
      <w:r>
        <w:rPr>
          <w:rFonts w:ascii="Times New Roman" w:hAnsi="Times New Roman" w:cs="Times New Roman"/>
          <w:sz w:val="24"/>
          <w:szCs w:val="18"/>
        </w:rPr>
        <w:t xml:space="preserve"> and consider what it means to “be honest, responsible, </w:t>
      </w:r>
      <w:r w:rsidR="001548E6">
        <w:rPr>
          <w:rFonts w:ascii="Times New Roman" w:hAnsi="Times New Roman" w:cs="Times New Roman"/>
          <w:sz w:val="24"/>
          <w:szCs w:val="18"/>
        </w:rPr>
        <w:t>and accountable</w:t>
      </w:r>
      <w:r>
        <w:rPr>
          <w:rFonts w:ascii="Times New Roman" w:hAnsi="Times New Roman" w:cs="Times New Roman"/>
          <w:sz w:val="24"/>
          <w:szCs w:val="18"/>
        </w:rPr>
        <w:t xml:space="preserve"> and act ethically”</w:t>
      </w:r>
      <w:r w:rsidR="001548E6">
        <w:rPr>
          <w:rFonts w:ascii="Times New Roman" w:hAnsi="Times New Roman" w:cs="Times New Roman"/>
          <w:sz w:val="24"/>
          <w:szCs w:val="18"/>
        </w:rPr>
        <w:t xml:space="preserve"> (NZC)</w:t>
      </w:r>
      <w:r>
        <w:rPr>
          <w:rFonts w:ascii="Times New Roman" w:hAnsi="Times New Roman" w:cs="Times New Roman"/>
          <w:sz w:val="24"/>
          <w:szCs w:val="18"/>
        </w:rPr>
        <w:t xml:space="preserve">. This in particular will be expanded upon using Drama conventions in the classroom such as hot seating to compare the actions of Raphael, </w:t>
      </w:r>
      <w:proofErr w:type="spellStart"/>
      <w:r>
        <w:rPr>
          <w:rFonts w:ascii="Times New Roman" w:hAnsi="Times New Roman" w:cs="Times New Roman"/>
          <w:sz w:val="24"/>
          <w:szCs w:val="18"/>
        </w:rPr>
        <w:t>Gardo</w:t>
      </w:r>
      <w:proofErr w:type="spellEnd"/>
      <w:r>
        <w:rPr>
          <w:rFonts w:ascii="Times New Roman" w:hAnsi="Times New Roman" w:cs="Times New Roman"/>
          <w:sz w:val="24"/>
          <w:szCs w:val="18"/>
        </w:rPr>
        <w:t>, Jun-Ju</w:t>
      </w:r>
      <w:r w:rsidR="001548E6">
        <w:rPr>
          <w:rFonts w:ascii="Times New Roman" w:hAnsi="Times New Roman" w:cs="Times New Roman"/>
          <w:sz w:val="24"/>
          <w:szCs w:val="18"/>
        </w:rPr>
        <w:t xml:space="preserve">n and Jose Angelico to Vice-President Regis </w:t>
      </w:r>
      <w:proofErr w:type="spellStart"/>
      <w:r w:rsidR="001548E6">
        <w:rPr>
          <w:rFonts w:ascii="Times New Roman" w:hAnsi="Times New Roman" w:cs="Times New Roman"/>
          <w:sz w:val="24"/>
          <w:szCs w:val="24"/>
        </w:rPr>
        <w:t>Zapanta</w:t>
      </w:r>
      <w:proofErr w:type="spellEnd"/>
      <w:r w:rsidR="001548E6">
        <w:rPr>
          <w:rFonts w:ascii="Times New Roman" w:hAnsi="Times New Roman" w:cs="Times New Roman"/>
          <w:sz w:val="24"/>
          <w:szCs w:val="24"/>
        </w:rPr>
        <w:t xml:space="preserve">. Students will be encouraged to consider the difference between ethical behaviour and unlawful behaviour in the context </w:t>
      </w:r>
      <w:r w:rsidR="001548E6">
        <w:rPr>
          <w:rFonts w:ascii="Times New Roman" w:hAnsi="Times New Roman" w:cs="Times New Roman"/>
          <w:i/>
          <w:sz w:val="24"/>
          <w:szCs w:val="24"/>
        </w:rPr>
        <w:t>Trash</w:t>
      </w:r>
      <w:r w:rsidR="001548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48E6" w:rsidRPr="001548E6" w:rsidRDefault="001548E6" w:rsidP="0055184E">
      <w:pPr>
        <w:jc w:val="both"/>
        <w:rPr>
          <w:rFonts w:ascii="Arial" w:hAnsi="Arial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Through an analysis of the actions of the young boys in </w:t>
      </w:r>
      <w:r>
        <w:rPr>
          <w:rFonts w:ascii="Times New Roman" w:hAnsi="Times New Roman" w:cs="Times New Roman"/>
          <w:i/>
          <w:sz w:val="24"/>
          <w:szCs w:val="24"/>
        </w:rPr>
        <w:t>Trash</w:t>
      </w:r>
      <w:r>
        <w:rPr>
          <w:rFonts w:ascii="Times New Roman" w:hAnsi="Times New Roman" w:cs="Times New Roman"/>
          <w:sz w:val="24"/>
          <w:szCs w:val="24"/>
        </w:rPr>
        <w:t xml:space="preserve"> I will also probe the students to consider the act of </w:t>
      </w:r>
      <w:r>
        <w:rPr>
          <w:rFonts w:ascii="Times New Roman" w:hAnsi="Times New Roman" w:cs="Times New Roman"/>
          <w:b/>
          <w:sz w:val="24"/>
          <w:szCs w:val="24"/>
        </w:rPr>
        <w:t xml:space="preserve">community and participation. </w:t>
      </w:r>
      <w:r>
        <w:rPr>
          <w:rFonts w:ascii="Times New Roman" w:hAnsi="Times New Roman" w:cs="Times New Roman"/>
          <w:sz w:val="24"/>
          <w:szCs w:val="24"/>
        </w:rPr>
        <w:t xml:space="preserve">I will question the difference of solo endeavours versus small community actions towards a common good. These are some of the ways that this Junior English Unit Plan is attempting to engage with the values of the New Zealand curriculum. </w:t>
      </w:r>
    </w:p>
    <w:p w:rsidR="00362ADD" w:rsidRPr="006B2239" w:rsidRDefault="00362ADD" w:rsidP="006B223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62ADD" w:rsidRPr="006B2239" w:rsidSect="00165453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239" w:rsidRDefault="006B2239" w:rsidP="006B2239">
      <w:pPr>
        <w:spacing w:after="0" w:line="240" w:lineRule="auto"/>
      </w:pPr>
      <w:r>
        <w:separator/>
      </w:r>
    </w:p>
  </w:endnote>
  <w:endnote w:type="continuationSeparator" w:id="0">
    <w:p w:rsidR="006B2239" w:rsidRDefault="006B2239" w:rsidP="006B2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239" w:rsidRDefault="006B2239" w:rsidP="006B2239">
      <w:pPr>
        <w:spacing w:after="0" w:line="240" w:lineRule="auto"/>
      </w:pPr>
      <w:r>
        <w:separator/>
      </w:r>
    </w:p>
  </w:footnote>
  <w:footnote w:type="continuationSeparator" w:id="0">
    <w:p w:rsidR="006B2239" w:rsidRDefault="006B2239" w:rsidP="006B2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239" w:rsidRPr="006B2239" w:rsidRDefault="006B2239">
    <w:pPr>
      <w:pStyle w:val="Head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Erica Newlands </w:t>
    </w:r>
    <w:r>
      <w:rPr>
        <w:rFonts w:ascii="Times New Roman" w:hAnsi="Times New Roman" w:cs="Times New Roman"/>
        <w:sz w:val="24"/>
      </w:rPr>
      <w:tab/>
      <w:t xml:space="preserve">EDUS 314: </w:t>
    </w:r>
    <w:r>
      <w:rPr>
        <w:rFonts w:ascii="Times New Roman" w:hAnsi="Times New Roman" w:cs="Times New Roman"/>
        <w:i/>
        <w:sz w:val="24"/>
      </w:rPr>
      <w:t xml:space="preserve">Trash </w:t>
    </w:r>
    <w:r>
      <w:rPr>
        <w:rFonts w:ascii="Times New Roman" w:hAnsi="Times New Roman" w:cs="Times New Roman"/>
        <w:sz w:val="24"/>
      </w:rPr>
      <w:t>Unit Plan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2239"/>
    <w:rsid w:val="001548E6"/>
    <w:rsid w:val="00165453"/>
    <w:rsid w:val="00362ADD"/>
    <w:rsid w:val="0055184E"/>
    <w:rsid w:val="006B2239"/>
    <w:rsid w:val="00F53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B22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B2239"/>
  </w:style>
  <w:style w:type="paragraph" w:styleId="Footer">
    <w:name w:val="footer"/>
    <w:basedOn w:val="Normal"/>
    <w:link w:val="FooterChar"/>
    <w:uiPriority w:val="99"/>
    <w:unhideWhenUsed/>
    <w:rsid w:val="006B22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2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B22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B2239"/>
  </w:style>
  <w:style w:type="paragraph" w:styleId="Footer">
    <w:name w:val="footer"/>
    <w:basedOn w:val="Normal"/>
    <w:link w:val="FooterChar"/>
    <w:uiPriority w:val="99"/>
    <w:unhideWhenUsed/>
    <w:rsid w:val="006B22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2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Otago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BRLLending01</dc:creator>
  <cp:keywords/>
  <dc:description/>
  <cp:lastModifiedBy>Erica Newlands</cp:lastModifiedBy>
  <cp:revision>2</cp:revision>
  <dcterms:created xsi:type="dcterms:W3CDTF">2013-05-02T07:32:00Z</dcterms:created>
  <dcterms:modified xsi:type="dcterms:W3CDTF">2013-05-02T09:43:00Z</dcterms:modified>
</cp:coreProperties>
</file>