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40503" w14:textId="77777777" w:rsidR="00347781" w:rsidRPr="001B72E4" w:rsidRDefault="00347781" w:rsidP="00347781"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01C10A01" wp14:editId="65A96788">
            <wp:simplePos x="0" y="0"/>
            <wp:positionH relativeFrom="column">
              <wp:posOffset>5212715</wp:posOffset>
            </wp:positionH>
            <wp:positionV relativeFrom="paragraph">
              <wp:posOffset>-342900</wp:posOffset>
            </wp:positionV>
            <wp:extent cx="1214120" cy="1656715"/>
            <wp:effectExtent l="0" t="0" r="508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F5BBD4" wp14:editId="24338251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A438D" w14:textId="77777777" w:rsidR="00347781" w:rsidRDefault="00347781" w:rsidP="00347781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630E5E59" w14:textId="77777777" w:rsidR="00347781" w:rsidRPr="00C22A0B" w:rsidRDefault="00347781" w:rsidP="00347781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August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9466C47" w14:textId="7583AFB5" w:rsidR="00347781" w:rsidRPr="00F33B15" w:rsidRDefault="00347781" w:rsidP="00347781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 w:rsidR="00455F68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BBD4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" fillcolor="#00344d" strokecolor="#00344d" strokeweight=".25pt">
                <v:textbox>
                  <w:txbxContent>
                    <w:p w14:paraId="534A438D" w14:textId="77777777" w:rsidR="00347781" w:rsidRDefault="00347781" w:rsidP="00347781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630E5E59" w14:textId="77777777" w:rsidR="00347781" w:rsidRPr="00C22A0B" w:rsidRDefault="00347781" w:rsidP="00347781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August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39466C47" w14:textId="7583AFB5" w:rsidR="00347781" w:rsidRPr="00F33B15" w:rsidRDefault="00347781" w:rsidP="00347781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 w:rsidR="00455F68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71B3025" wp14:editId="1912E9AA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93CFB7" w14:textId="77777777" w:rsidR="00347781" w:rsidRPr="00375603" w:rsidRDefault="00347781" w:rsidP="00347781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The Art of Aute</w:t>
                            </w:r>
                          </w:p>
                          <w:p w14:paraId="4B13B646" w14:textId="1A3AF6AF" w:rsidR="00347781" w:rsidRPr="00375603" w:rsidRDefault="00347781" w:rsidP="00347781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proofErr w:type="spellStart"/>
                            <w:r>
                              <w:t>Matahana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110BA6">
                              <w:t>Tikao</w:t>
                            </w:r>
                            <w:proofErr w:type="spellEnd"/>
                            <w:r w:rsidR="00110BA6">
                              <w:t xml:space="preserve"> </w:t>
                            </w:r>
                            <w:proofErr w:type="spellStart"/>
                            <w:r>
                              <w:t>Calman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B3025" id="Rectangle 440" o:spid="_x0000_s1027" style="position:absolute;margin-left:-42.55pt;margin-top:-15.9pt;width:595.2pt;height:62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" o:allowincell="f" fillcolor="#00344d" stroked="f">
                <v:textbox>
                  <w:txbxContent>
                    <w:p w14:paraId="5793CFB7" w14:textId="77777777" w:rsidR="00347781" w:rsidRPr="00375603" w:rsidRDefault="00347781" w:rsidP="00347781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The Art of Aute</w:t>
                      </w:r>
                    </w:p>
                    <w:p w14:paraId="4B13B646" w14:textId="1A3AF6AF" w:rsidR="00347781" w:rsidRPr="00375603" w:rsidRDefault="00347781" w:rsidP="00347781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proofErr w:type="spellStart"/>
                      <w:r>
                        <w:t>Matahana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110BA6">
                        <w:t>Tikao</w:t>
                      </w:r>
                      <w:proofErr w:type="spellEnd"/>
                      <w:r w:rsidR="00110BA6">
                        <w:t xml:space="preserve"> </w:t>
                      </w:r>
                      <w:proofErr w:type="spellStart"/>
                      <w:r>
                        <w:t>Calman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59AD9A8" wp14:editId="209CACAB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7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C0D6B" id="Rectangle 438" o:spid="_x0000_s1026" style="position:absolute;margin-left:-42.55pt;margin-top:-8.45pt;width:429pt;height:5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gOIgIAAA8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AdQWA4iAgAADw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2F1117F4" w14:textId="1EB91C6F" w:rsidR="00305E0E" w:rsidRPr="001B72E4" w:rsidRDefault="00D21807"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62527512" wp14:editId="3E8499C7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633CE" id="Rectangle 438" o:spid="_x0000_s1026" style="position:absolute;margin-left:-42.55pt;margin-top:-8.45pt;width:429pt;height:5.3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0CB6570D" w14:textId="77777777" w:rsidR="009F3DD5" w:rsidRPr="001B72E4" w:rsidRDefault="009F3DD5"/>
    <w:p w14:paraId="4A363642" w14:textId="1B00948C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2150FE3E" wp14:editId="3B3653A9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1" w:history="1">
        <w:r w:rsidR="00A728A2" w:rsidRPr="001319DD">
          <w:rPr>
            <w:rStyle w:val="Hyperlink"/>
            <w:szCs w:val="17"/>
          </w:rPr>
          <w:t>Learning Progression Framework</w:t>
        </w:r>
      </w:hyperlink>
      <w:r w:rsidR="00A728A2" w:rsidRPr="001319DD">
        <w:rPr>
          <w:rStyle w:val="Hyperlink"/>
          <w:szCs w:val="17"/>
        </w:rPr>
        <w:t>s</w:t>
      </w:r>
      <w:r w:rsidR="00A728A2" w:rsidRPr="001319DD">
        <w:t xml:space="preserve"> </w:t>
      </w:r>
      <w:r w:rsidR="00EC30A4" w:rsidRPr="00CE58E9">
        <w:rPr>
          <w:lang w:val="en-GB"/>
        </w:rPr>
        <w:t xml:space="preserve">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52E79EB6" w14:textId="7C8E657F" w:rsidR="00B4235B" w:rsidRPr="00B4235B" w:rsidRDefault="00B4235B" w:rsidP="00D0220C">
      <w:pPr>
        <w:pStyle w:val="TSMtext"/>
      </w:pPr>
      <w:r w:rsidRPr="00B4235B">
        <w:t>Little is known about the history of cloth</w:t>
      </w:r>
      <w:r>
        <w:t>-</w:t>
      </w:r>
      <w:r w:rsidRPr="00B4235B">
        <w:t>making in Aotearoa</w:t>
      </w:r>
      <w:r>
        <w:t>. T</w:t>
      </w:r>
      <w:r w:rsidRPr="00B4235B">
        <w:t xml:space="preserve">his article is a useful introduction to a tradition that’s found across the Pacific. Nikau </w:t>
      </w:r>
      <w:proofErr w:type="spellStart"/>
      <w:r w:rsidRPr="00B4235B">
        <w:t>Hindin</w:t>
      </w:r>
      <w:proofErr w:type="spellEnd"/>
      <w:r w:rsidRPr="00B4235B">
        <w:t xml:space="preserve"> has </w:t>
      </w:r>
      <w:r w:rsidR="00196F29" w:rsidRPr="00B4235B">
        <w:t>led</w:t>
      </w:r>
      <w:r w:rsidRPr="00B4235B">
        <w:t xml:space="preserve"> the way with its recent revival</w:t>
      </w:r>
      <w:r>
        <w:t xml:space="preserve"> in New Zealand</w:t>
      </w:r>
      <w:r w:rsidR="000C3F7B">
        <w:t xml:space="preserve"> –</w:t>
      </w:r>
      <w:r w:rsidRPr="00B4235B">
        <w:t xml:space="preserve"> both learning a cloth-making practice that’s been around for centuries, then using this cloth for her art.</w:t>
      </w:r>
    </w:p>
    <w:p w14:paraId="6BAF9BFD" w14:textId="4792C4A3" w:rsidR="004B4BB9" w:rsidRPr="00CD4D45" w:rsidRDefault="004B4BB9" w:rsidP="00D0220C">
      <w:pPr>
        <w:pStyle w:val="TSMtext"/>
      </w:pPr>
      <w:r w:rsidRPr="00CD4D45">
        <w:t xml:space="preserve">A PDF of the text is available at </w:t>
      </w:r>
      <w:hyperlink r:id="rId12" w:history="1">
        <w:r w:rsidRPr="003134CE">
          <w:rPr>
            <w:rStyle w:val="Hyperlink"/>
          </w:rPr>
          <w:t>www.schooljournal.tki.org.nz</w:t>
        </w:r>
      </w:hyperlink>
      <w:r w:rsidRPr="00CD4D45">
        <w:t>.</w:t>
      </w:r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8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591"/>
        <w:gridCol w:w="1907"/>
      </w:tblGrid>
      <w:tr w:rsidR="00347781" w14:paraId="2B7A42CA" w14:textId="77777777" w:rsidTr="00347781">
        <w:trPr>
          <w:trHeight w:val="233"/>
        </w:trPr>
        <w:tc>
          <w:tcPr>
            <w:tcW w:w="2248" w:type="dxa"/>
          </w:tcPr>
          <w:p w14:paraId="37E4698D" w14:textId="0CEF62DC" w:rsidR="00347781" w:rsidRDefault="00347781" w:rsidP="00347781">
            <w:pPr>
              <w:pStyle w:val="TSMtextbullets"/>
              <w:numPr>
                <w:ilvl w:val="0"/>
                <w:numId w:val="2"/>
              </w:numPr>
              <w:ind w:left="0" w:firstLine="0"/>
            </w:pPr>
            <w:r>
              <w:t>Traditions</w:t>
            </w:r>
          </w:p>
        </w:tc>
        <w:tc>
          <w:tcPr>
            <w:tcW w:w="2249" w:type="dxa"/>
          </w:tcPr>
          <w:p w14:paraId="50B21CB0" w14:textId="0AA0A762" w:rsidR="00347781" w:rsidRDefault="00347781" w:rsidP="00347781">
            <w:pPr>
              <w:pStyle w:val="TSMtextbullets"/>
              <w:numPr>
                <w:ilvl w:val="0"/>
                <w:numId w:val="2"/>
              </w:numPr>
              <w:ind w:left="0" w:firstLine="0"/>
            </w:pPr>
            <w:r>
              <w:t>Cultural identity</w:t>
            </w:r>
          </w:p>
        </w:tc>
        <w:tc>
          <w:tcPr>
            <w:tcW w:w="2591" w:type="dxa"/>
          </w:tcPr>
          <w:p w14:paraId="5C037D4D" w14:textId="6D1DA904" w:rsidR="00347781" w:rsidRDefault="00347781" w:rsidP="00347781">
            <w:pPr>
              <w:pStyle w:val="TSMtextbullets"/>
              <w:numPr>
                <w:ilvl w:val="0"/>
                <w:numId w:val="2"/>
              </w:numPr>
              <w:ind w:left="0" w:firstLine="0"/>
            </w:pPr>
            <w:r>
              <w:t>Revival of traditional crafts</w:t>
            </w:r>
          </w:p>
        </w:tc>
        <w:tc>
          <w:tcPr>
            <w:tcW w:w="1907" w:type="dxa"/>
          </w:tcPr>
          <w:p w14:paraId="0CEAEC5C" w14:textId="77777777" w:rsidR="00347781" w:rsidRDefault="00347781" w:rsidP="00D062E9">
            <w:pPr>
              <w:pStyle w:val="TSMtextbullets"/>
              <w:numPr>
                <w:ilvl w:val="0"/>
                <w:numId w:val="0"/>
              </w:numPr>
            </w:pP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2E879AD6" w:rsidR="00177B9F" w:rsidRPr="00E85B3F" w:rsidRDefault="00F64A0E" w:rsidP="00E85B3F">
      <w:pPr>
        <w:spacing w:after="120"/>
        <w:rPr>
          <w:b/>
          <w:bCs/>
        </w:rPr>
      </w:pPr>
      <w:r w:rsidRPr="00426F8B">
        <w:rPr>
          <w:b/>
          <w:bCs/>
        </w:rPr>
        <w:t>“</w:t>
      </w:r>
      <w:proofErr w:type="spellStart"/>
      <w:r w:rsidRPr="00426F8B">
        <w:rPr>
          <w:b/>
          <w:bCs/>
        </w:rPr>
        <w:t>Ngatu</w:t>
      </w:r>
      <w:proofErr w:type="spellEnd"/>
      <w:r w:rsidRPr="00426F8B">
        <w:rPr>
          <w:b/>
          <w:bCs/>
        </w:rPr>
        <w:t>: Keeping the Tradition Alive”</w:t>
      </w:r>
      <w:r w:rsidRPr="00426F8B">
        <w:t xml:space="preserve"> SJ L2 June 2018 | </w:t>
      </w:r>
      <w:r w:rsidR="00177B9F" w:rsidRPr="00D26F9D">
        <w:rPr>
          <w:b/>
          <w:bCs/>
        </w:rPr>
        <w:t>“</w:t>
      </w:r>
      <w:r w:rsidR="00915021">
        <w:rPr>
          <w:b/>
          <w:bCs/>
        </w:rPr>
        <w:t>For the Ancestors: One Woman’s Malu</w:t>
      </w:r>
      <w:r w:rsidR="00177B9F" w:rsidRPr="00D26F9D">
        <w:rPr>
          <w:b/>
          <w:bCs/>
        </w:rPr>
        <w:t>”</w:t>
      </w:r>
      <w:r w:rsidR="00177B9F" w:rsidRPr="00CB3E9C">
        <w:t xml:space="preserve"> SJ L</w:t>
      </w:r>
      <w:r w:rsidR="00915021">
        <w:t>3 Nov</w:t>
      </w:r>
      <w:r w:rsidR="00177B9F" w:rsidRPr="00CB3E9C">
        <w:t xml:space="preserve"> 20</w:t>
      </w:r>
      <w:r w:rsidR="00915021">
        <w:t>19</w:t>
      </w:r>
      <w:r w:rsidR="00E0776A">
        <w:t xml:space="preserve"> </w:t>
      </w:r>
      <w:r w:rsidR="00E0776A" w:rsidRPr="00426F8B">
        <w:t xml:space="preserve">| </w:t>
      </w:r>
      <w:r>
        <w:br/>
      </w:r>
      <w:r w:rsidR="00E0776A" w:rsidRPr="00426F8B">
        <w:t>“</w:t>
      </w:r>
      <w:proofErr w:type="spellStart"/>
      <w:r w:rsidR="00E85B3F" w:rsidRPr="00E85B3F">
        <w:rPr>
          <w:b/>
          <w:bCs/>
        </w:rPr>
        <w:t>Pōhā</w:t>
      </w:r>
      <w:proofErr w:type="spellEnd"/>
      <w:r w:rsidR="00E0776A" w:rsidRPr="00426F8B">
        <w:rPr>
          <w:b/>
          <w:bCs/>
        </w:rPr>
        <w:t>: A Clever Way of Storing Food”</w:t>
      </w:r>
      <w:r w:rsidR="00E0776A" w:rsidRPr="00426F8B">
        <w:t xml:space="preserve"> SJ L2 Sept 2014 | </w:t>
      </w:r>
      <w:r w:rsidR="00E0776A" w:rsidRPr="00426F8B">
        <w:rPr>
          <w:b/>
          <w:bCs/>
        </w:rPr>
        <w:t>Keeping Our Stories Alive</w:t>
      </w:r>
      <w:r w:rsidR="00E0776A" w:rsidRPr="00426F8B">
        <w:t xml:space="preserve"> SJSL L3 2020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F21859" w:rsidRPr="00B22DEE" w14:paraId="231002DE" w14:textId="77777777" w:rsidTr="00961F2C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9E5E40" w14:textId="77777777" w:rsidR="00F21859" w:rsidRPr="00B22DEE" w:rsidRDefault="00F21859" w:rsidP="00961F2C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925D3E" w14:textId="77777777" w:rsidR="00F21859" w:rsidRPr="00B22DEE" w:rsidRDefault="00F21859" w:rsidP="00961F2C">
            <w:pPr>
              <w:pStyle w:val="Heading3"/>
            </w:pPr>
            <w:r>
              <w:t>Requiring students to:</w:t>
            </w:r>
          </w:p>
        </w:tc>
      </w:tr>
      <w:tr w:rsidR="00F21859" w:rsidRPr="001B72E4" w14:paraId="2F87B0FD" w14:textId="77777777" w:rsidTr="00961F2C">
        <w:tc>
          <w:tcPr>
            <w:tcW w:w="4536" w:type="dxa"/>
            <w:shd w:val="clear" w:color="auto" w:fill="F8F0E4"/>
          </w:tcPr>
          <w:p w14:paraId="42318B75" w14:textId="77777777" w:rsidR="00F21859" w:rsidRDefault="00F21859" w:rsidP="00BB104E">
            <w:pPr>
              <w:pStyle w:val="TSMtextbullets"/>
              <w:numPr>
                <w:ilvl w:val="0"/>
                <w:numId w:val="2"/>
              </w:numPr>
              <w:spacing w:before="60"/>
              <w:ind w:left="284" w:hanging="284"/>
              <w:rPr>
                <w:i/>
                <w:iCs/>
                <w:szCs w:val="17"/>
              </w:rPr>
            </w:pPr>
            <w:r w:rsidRPr="00D0220C">
              <w:t>Use</w:t>
            </w:r>
            <w:r w:rsidRPr="003D6279">
              <w:t xml:space="preserve"> of abstraction </w:t>
            </w:r>
            <w:r>
              <w:br/>
            </w:r>
            <w:r w:rsidRPr="00FF0013">
              <w:rPr>
                <w:i/>
                <w:iCs/>
              </w:rPr>
              <w:t>All she could find</w:t>
            </w:r>
            <w:r>
              <w:rPr>
                <w:i/>
                <w:iCs/>
              </w:rPr>
              <w:t>, she says, “</w:t>
            </w:r>
            <w:r w:rsidRPr="00FF0013">
              <w:rPr>
                <w:i/>
                <w:iCs/>
              </w:rPr>
              <w:t xml:space="preserve">were traces </w:t>
            </w:r>
            <w:r>
              <w:rPr>
                <w:i/>
                <w:iCs/>
              </w:rPr>
              <w:t>about</w:t>
            </w:r>
            <w:r w:rsidRPr="00FF0013">
              <w:rPr>
                <w:i/>
                <w:iCs/>
              </w:rPr>
              <w:t xml:space="preserve"> </w:t>
            </w:r>
            <w:proofErr w:type="spellStart"/>
            <w:r w:rsidRPr="00FF0013">
              <w:rPr>
                <w:i/>
                <w:iCs/>
              </w:rPr>
              <w:t>aute</w:t>
            </w:r>
            <w:proofErr w:type="spellEnd"/>
            <w:r w:rsidRPr="00FF0013">
              <w:rPr>
                <w:i/>
                <w:iCs/>
              </w:rPr>
              <w:t xml:space="preserve"> in our language</w:t>
            </w:r>
            <w:r>
              <w:rPr>
                <w:i/>
                <w:iCs/>
              </w:rPr>
              <w:t xml:space="preserve">, and some old stories”. </w:t>
            </w:r>
            <w:r w:rsidRPr="00FF0013">
              <w:rPr>
                <w:i/>
                <w:iCs/>
              </w:rPr>
              <w:t xml:space="preserve"> </w:t>
            </w:r>
            <w:r w:rsidRPr="00FF0013">
              <w:rPr>
                <w:i/>
                <w:iCs/>
              </w:rPr>
              <w:br/>
              <w:t xml:space="preserve">She began by showing Nikau how to connect with the </w:t>
            </w:r>
            <w:proofErr w:type="spellStart"/>
            <w:r w:rsidRPr="00E92B80">
              <w:rPr>
                <w:i/>
                <w:iCs/>
                <w:szCs w:val="17"/>
              </w:rPr>
              <w:t>aute</w:t>
            </w:r>
            <w:proofErr w:type="spellEnd"/>
            <w:r w:rsidRPr="00E92B80">
              <w:rPr>
                <w:i/>
                <w:iCs/>
                <w:szCs w:val="17"/>
              </w:rPr>
              <w:t xml:space="preserve"> plant</w:t>
            </w:r>
          </w:p>
          <w:p w14:paraId="29ED0A42" w14:textId="58DC6631" w:rsidR="00F21859" w:rsidRPr="00177B9F" w:rsidRDefault="00F21859" w:rsidP="00BB104E">
            <w:pPr>
              <w:pStyle w:val="TSMtextbullets"/>
              <w:numPr>
                <w:ilvl w:val="0"/>
                <w:numId w:val="2"/>
              </w:numPr>
              <w:spacing w:before="60"/>
              <w:ind w:left="284" w:hanging="284"/>
            </w:pPr>
            <w:r w:rsidRPr="00E92B80">
              <w:rPr>
                <w:szCs w:val="17"/>
              </w:rPr>
              <w:t xml:space="preserve">Competing information on the history of </w:t>
            </w:r>
            <w:proofErr w:type="spellStart"/>
            <w:r w:rsidRPr="00E92B80">
              <w:rPr>
                <w:szCs w:val="17"/>
              </w:rPr>
              <w:t>aute</w:t>
            </w:r>
            <w:proofErr w:type="spellEnd"/>
            <w:r w:rsidRPr="00E92B80">
              <w:rPr>
                <w:szCs w:val="17"/>
              </w:rPr>
              <w:t xml:space="preserve"> and multiple strands to the text </w:t>
            </w:r>
            <w:r>
              <w:rPr>
                <w:szCs w:val="17"/>
              </w:rPr>
              <w:br/>
            </w:r>
            <w:r w:rsidRPr="00E92B80">
              <w:rPr>
                <w:i/>
                <w:iCs/>
                <w:szCs w:val="17"/>
              </w:rPr>
              <w:t xml:space="preserve">“They tell us there was no one way of making </w:t>
            </w:r>
            <w:proofErr w:type="spellStart"/>
            <w:r w:rsidRPr="00E92B80">
              <w:rPr>
                <w:i/>
                <w:iCs/>
                <w:szCs w:val="17"/>
              </w:rPr>
              <w:t>aute</w:t>
            </w:r>
            <w:proofErr w:type="spellEnd"/>
            <w:r w:rsidRPr="00E92B80">
              <w:rPr>
                <w:i/>
                <w:iCs/>
                <w:szCs w:val="17"/>
              </w:rPr>
              <w:t>.” (She was told by a kapa teacher in Hawai‘i that they had seventeen different ways!)</w:t>
            </w:r>
          </w:p>
        </w:tc>
        <w:tc>
          <w:tcPr>
            <w:tcW w:w="5613" w:type="dxa"/>
            <w:shd w:val="clear" w:color="auto" w:fill="F8F0E4"/>
          </w:tcPr>
          <w:p w14:paraId="1691B4FE" w14:textId="77777777" w:rsidR="00F21859" w:rsidRDefault="00F21859" w:rsidP="00BB104E">
            <w:pPr>
              <w:pStyle w:val="TSMtextbullets"/>
              <w:numPr>
                <w:ilvl w:val="0"/>
                <w:numId w:val="2"/>
              </w:numPr>
              <w:spacing w:before="60"/>
              <w:ind w:left="284" w:hanging="284"/>
            </w:pPr>
            <w:r w:rsidRPr="003D6279">
              <w:t xml:space="preserve">use </w:t>
            </w:r>
            <w:r>
              <w:t xml:space="preserve">their </w:t>
            </w:r>
            <w:r w:rsidRPr="003D6279">
              <w:t>background knowledge</w:t>
            </w:r>
            <w:r>
              <w:t xml:space="preserve"> (</w:t>
            </w:r>
            <w:r w:rsidRPr="003D6279">
              <w:t>including vocabulary knowledge</w:t>
            </w:r>
            <w:r>
              <w:t>)</w:t>
            </w:r>
            <w:r w:rsidRPr="003D6279">
              <w:t xml:space="preserve"> along with information they are gleaning from the text and the context to understand the meaning behind the words</w:t>
            </w:r>
            <w:r w:rsidRPr="00177B9F">
              <w:t xml:space="preserve"> </w:t>
            </w:r>
          </w:p>
          <w:p w14:paraId="1DD66B67" w14:textId="77777777" w:rsidR="00F21859" w:rsidRDefault="00F21859" w:rsidP="00BB104E">
            <w:pPr>
              <w:pStyle w:val="TSMtextbullets"/>
              <w:numPr>
                <w:ilvl w:val="0"/>
                <w:numId w:val="0"/>
              </w:numPr>
              <w:spacing w:before="60"/>
            </w:pPr>
          </w:p>
          <w:p w14:paraId="2FDF95EF" w14:textId="4CA4317A" w:rsidR="00F21859" w:rsidRPr="00177B9F" w:rsidRDefault="00F21859" w:rsidP="00BB104E">
            <w:pPr>
              <w:pStyle w:val="TSMtextbullets"/>
              <w:numPr>
                <w:ilvl w:val="0"/>
                <w:numId w:val="2"/>
              </w:numPr>
              <w:spacing w:before="60"/>
              <w:ind w:left="284" w:hanging="284"/>
            </w:pPr>
            <w:r w:rsidRPr="00EF2206">
              <w:t>clarify key information related to their purpose as they read, including being able to identify what information is important for their reading purpose and what information adds interest.</w:t>
            </w:r>
          </w:p>
        </w:tc>
      </w:tr>
    </w:tbl>
    <w:p w14:paraId="039DB879" w14:textId="77777777" w:rsidR="00F21859" w:rsidRDefault="00F21859" w:rsidP="00F21859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544"/>
        <w:gridCol w:w="6605"/>
      </w:tblGrid>
      <w:tr w:rsidR="00F21859" w:rsidRPr="005B595D" w14:paraId="19EF7DBD" w14:textId="77777777" w:rsidTr="00961F2C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54BAB646" w14:textId="77777777" w:rsidR="00F21859" w:rsidRPr="005B595D" w:rsidRDefault="00F21859" w:rsidP="00961F2C">
            <w:pPr>
              <w:pStyle w:val="Heading3"/>
            </w:pPr>
            <w:r w:rsidRPr="00B42012">
              <w:t>Vocabulary</w:t>
            </w:r>
          </w:p>
        </w:tc>
      </w:tr>
      <w:tr w:rsidR="00F21859" w:rsidRPr="00CB3E9C" w14:paraId="4406D4DC" w14:textId="77777777" w:rsidTr="00BB104E">
        <w:tc>
          <w:tcPr>
            <w:tcW w:w="3544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13B77B21" w14:textId="5A86A4DB" w:rsidR="00F21859" w:rsidRPr="00CB3E9C" w:rsidRDefault="00F21859" w:rsidP="00BB104E">
            <w:pPr>
              <w:pStyle w:val="TSMtext"/>
              <w:spacing w:before="60"/>
            </w:pPr>
            <w:r>
              <w:t xml:space="preserve">Many </w:t>
            </w:r>
            <w:r w:rsidRPr="00D0220C">
              <w:t>proper</w:t>
            </w:r>
            <w:r>
              <w:t xml:space="preserve"> nouns</w:t>
            </w:r>
          </w:p>
        </w:tc>
        <w:tc>
          <w:tcPr>
            <w:tcW w:w="6605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00FB4EB3" w14:textId="67768400" w:rsidR="00F21859" w:rsidRPr="00CB3E9C" w:rsidRDefault="00F21859" w:rsidP="00BB104E">
            <w:pPr>
              <w:pStyle w:val="TSMtext"/>
              <w:spacing w:before="60"/>
            </w:pPr>
            <w:r>
              <w:rPr>
                <w:color w:val="000000" w:themeColor="text1"/>
                <w:szCs w:val="17"/>
                <w:lang w:bidi="x-none"/>
              </w:rPr>
              <w:t xml:space="preserve">Nikau </w:t>
            </w:r>
            <w:proofErr w:type="spellStart"/>
            <w:r>
              <w:rPr>
                <w:color w:val="000000" w:themeColor="text1"/>
                <w:szCs w:val="17"/>
                <w:lang w:bidi="x-none"/>
              </w:rPr>
              <w:t>Hindin</w:t>
            </w:r>
            <w:proofErr w:type="spellEnd"/>
            <w:r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>
              <w:rPr>
                <w:color w:val="000000" w:themeColor="text1"/>
                <w:szCs w:val="17"/>
                <w:lang w:bidi="x-none"/>
              </w:rPr>
              <w:t>Ng</w:t>
            </w:r>
            <w:r w:rsidRPr="00790198">
              <w:rPr>
                <w:rFonts w:cs="Times New Roman"/>
                <w:color w:val="000000" w:themeColor="text1"/>
                <w:szCs w:val="17"/>
              </w:rPr>
              <w:t>ā</w:t>
            </w:r>
            <w:r w:rsidRPr="00790198">
              <w:rPr>
                <w:color w:val="000000" w:themeColor="text1"/>
                <w:szCs w:val="17"/>
                <w:lang w:bidi="x-none"/>
              </w:rPr>
              <w:t>puhi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Te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Rarawa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Motukaraka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>, Hawai</w:t>
            </w:r>
            <w:r>
              <w:rPr>
                <w:color w:val="000000" w:themeColor="text1"/>
                <w:szCs w:val="17"/>
                <w:lang w:bidi="x-none"/>
              </w:rPr>
              <w:t>‘</w:t>
            </w:r>
            <w:r w:rsidRPr="00790198">
              <w:rPr>
                <w:color w:val="000000" w:themeColor="text1"/>
                <w:szCs w:val="17"/>
                <w:lang w:bidi="x-none"/>
              </w:rPr>
              <w:t xml:space="preserve">i, Hawaiian, Aotearoa,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Tāmaki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 xml:space="preserve">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Paenga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 xml:space="preserve"> Hira, Europe, </w:t>
            </w:r>
            <w:r>
              <w:rPr>
                <w:rFonts w:cs="Times New Roman"/>
                <w:color w:val="000000" w:themeColor="text1"/>
                <w:szCs w:val="17"/>
              </w:rPr>
              <w:t xml:space="preserve">the </w:t>
            </w:r>
            <w:r w:rsidRPr="00790198">
              <w:rPr>
                <w:rFonts w:cs="Times New Roman"/>
                <w:color w:val="000000" w:themeColor="text1"/>
                <w:szCs w:val="17"/>
              </w:rPr>
              <w:t xml:space="preserve">United States, Africa, the Pacific, </w:t>
            </w:r>
            <w:r w:rsidRPr="00790198">
              <w:rPr>
                <w:color w:val="000000" w:themeColor="text1"/>
                <w:szCs w:val="17"/>
                <w:lang w:bidi="x-none"/>
              </w:rPr>
              <w:t xml:space="preserve">Verna Takashima,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Papatūānuku</w:t>
            </w:r>
            <w:proofErr w:type="spellEnd"/>
          </w:p>
        </w:tc>
      </w:tr>
      <w:tr w:rsidR="00F21859" w:rsidRPr="00CB3E9C" w14:paraId="565DA1D0" w14:textId="77777777" w:rsidTr="00BB104E">
        <w:tc>
          <w:tcPr>
            <w:tcW w:w="3544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520DFBA" w14:textId="0C5E611F" w:rsidR="00F21859" w:rsidRPr="00BB2687" w:rsidRDefault="00F21859" w:rsidP="00BB104E">
            <w:pPr>
              <w:pStyle w:val="TSMtext"/>
              <w:spacing w:before="60"/>
              <w:rPr>
                <w:color w:val="000000" w:themeColor="text1"/>
                <w:szCs w:val="17"/>
                <w:lang w:bidi="x-none"/>
              </w:rPr>
            </w:pPr>
            <w:r>
              <w:rPr>
                <w:color w:val="000000" w:themeColor="text1"/>
                <w:szCs w:val="17"/>
                <w:lang w:bidi="x-none"/>
              </w:rPr>
              <w:t>U</w:t>
            </w:r>
            <w:r w:rsidRPr="00790198">
              <w:rPr>
                <w:color w:val="000000" w:themeColor="text1"/>
                <w:szCs w:val="17"/>
                <w:lang w:bidi="x-none"/>
              </w:rPr>
              <w:t xml:space="preserve">se of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te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>
              <w:rPr>
                <w:color w:val="000000" w:themeColor="text1"/>
                <w:szCs w:val="17"/>
                <w:lang w:bidi="x-none"/>
              </w:rPr>
              <w:t>r</w:t>
            </w:r>
            <w:r w:rsidRPr="00790198">
              <w:rPr>
                <w:color w:val="000000" w:themeColor="text1"/>
                <w:szCs w:val="17"/>
                <w:lang w:bidi="x-none"/>
              </w:rPr>
              <w:t>eo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Māori (many of these terms are in the glossary</w:t>
            </w:r>
            <w:r w:rsidR="00BB104E">
              <w:rPr>
                <w:color w:val="000000" w:themeColor="text1"/>
                <w:szCs w:val="17"/>
                <w:lang w:bidi="x-none"/>
              </w:rPr>
              <w:t xml:space="preserve"> or explained in the text</w:t>
            </w:r>
            <w:r w:rsidRPr="00790198">
              <w:rPr>
                <w:color w:val="000000" w:themeColor="text1"/>
                <w:szCs w:val="17"/>
                <w:lang w:bidi="x-none"/>
              </w:rPr>
              <w:t>)</w:t>
            </w:r>
          </w:p>
        </w:tc>
        <w:tc>
          <w:tcPr>
            <w:tcW w:w="6605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2A889F8D" w14:textId="77664716" w:rsidR="00F21859" w:rsidRPr="00F21859" w:rsidRDefault="00F21859" w:rsidP="00BB104E">
            <w:pPr>
              <w:pStyle w:val="TSMtext"/>
              <w:spacing w:before="60"/>
              <w:rPr>
                <w:rFonts w:cs="Times New Roman"/>
                <w:color w:val="000000" w:themeColor="text1"/>
                <w:szCs w:val="17"/>
              </w:rPr>
            </w:pP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patu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aute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p</w:t>
            </w:r>
            <w:r w:rsidRPr="00790198">
              <w:rPr>
                <w:color w:val="000000" w:themeColor="text1"/>
                <w:szCs w:val="17"/>
                <w:lang w:bidi="x-none"/>
              </w:rPr>
              <w:t>ō</w:t>
            </w:r>
            <w:r w:rsidRPr="00790198">
              <w:rPr>
                <w:rFonts w:cs="Times New Roman"/>
                <w:color w:val="000000" w:themeColor="text1"/>
                <w:szCs w:val="17"/>
              </w:rPr>
              <w:t>hutukawa</w:t>
            </w:r>
            <w:proofErr w:type="spellEnd"/>
            <w:r>
              <w:rPr>
                <w:rFonts w:cs="Times New Roman"/>
                <w:color w:val="000000" w:themeColor="text1"/>
                <w:szCs w:val="17"/>
              </w:rPr>
              <w:t>,</w:t>
            </w:r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r w:rsidRPr="00790198">
              <w:rPr>
                <w:rFonts w:cs="Times New Roman"/>
                <w:color w:val="000000" w:themeColor="text1"/>
                <w:szCs w:val="17"/>
              </w:rPr>
              <w:t xml:space="preserve">kauri,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mānuka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 xml:space="preserve">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rimu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 xml:space="preserve">,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toki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r w:rsidRPr="00790198">
              <w:rPr>
                <w:rFonts w:cs="Times New Roman"/>
                <w:color w:val="000000" w:themeColor="text1"/>
                <w:szCs w:val="17"/>
              </w:rPr>
              <w:t>pipi,</w:t>
            </w:r>
            <w:r w:rsidRPr="005056B2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 w:rsidRPr="005056B2">
              <w:rPr>
                <w:color w:val="000000" w:themeColor="text1"/>
                <w:szCs w:val="17"/>
                <w:lang w:bidi="x-none"/>
              </w:rPr>
              <w:t>hōanga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kua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te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>
              <w:rPr>
                <w:color w:val="000000" w:themeColor="text1"/>
                <w:szCs w:val="17"/>
                <w:lang w:bidi="x-none"/>
              </w:rPr>
              <w:t>r</w:t>
            </w:r>
            <w:r w:rsidRPr="00790198">
              <w:rPr>
                <w:color w:val="000000" w:themeColor="text1"/>
                <w:szCs w:val="17"/>
                <w:lang w:bidi="x-none"/>
              </w:rPr>
              <w:t>eo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Māori,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kūmara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>, taro</w:t>
            </w:r>
            <w:r>
              <w:rPr>
                <w:rFonts w:cs="Times New Roman"/>
                <w:color w:val="000000" w:themeColor="text1"/>
                <w:szCs w:val="17"/>
              </w:rPr>
              <w:t>,</w:t>
            </w:r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manu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aute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m</w:t>
            </w:r>
            <w:r>
              <w:rPr>
                <w:color w:val="000000" w:themeColor="text1"/>
                <w:szCs w:val="17"/>
                <w:lang w:bidi="x-none"/>
              </w:rPr>
              <w:t>aro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 </w:t>
            </w:r>
            <w:proofErr w:type="spellStart"/>
            <w:r w:rsidRPr="00790198">
              <w:rPr>
                <w:color w:val="000000" w:themeColor="text1"/>
                <w:szCs w:val="17"/>
                <w:lang w:bidi="x-none"/>
              </w:rPr>
              <w:t>aute</w:t>
            </w:r>
            <w:proofErr w:type="spellEnd"/>
            <w:r w:rsidRPr="00790198">
              <w:rPr>
                <w:color w:val="000000" w:themeColor="text1"/>
                <w:szCs w:val="17"/>
                <w:lang w:bidi="x-none"/>
              </w:rPr>
              <w:t xml:space="preserve">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rākau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 xml:space="preserve">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nui</w:t>
            </w:r>
            <w:proofErr w:type="spellEnd"/>
            <w:r w:rsidRPr="00790198">
              <w:rPr>
                <w:rFonts w:cs="Times New Roman"/>
                <w:color w:val="000000" w:themeColor="text1"/>
                <w:szCs w:val="17"/>
              </w:rPr>
              <w:t xml:space="preserve">, </w:t>
            </w:r>
            <w:proofErr w:type="spellStart"/>
            <w:r w:rsidRPr="00790198">
              <w:rPr>
                <w:rFonts w:cs="Times New Roman"/>
                <w:color w:val="000000" w:themeColor="text1"/>
                <w:szCs w:val="17"/>
              </w:rPr>
              <w:t>tūpuna</w:t>
            </w:r>
            <w:proofErr w:type="spellEnd"/>
            <w:r w:rsidRPr="00790198" w:rsidDel="004020DA">
              <w:rPr>
                <w:color w:val="000000" w:themeColor="text1"/>
                <w:szCs w:val="17"/>
                <w:lang w:bidi="x-none"/>
              </w:rPr>
              <w:t xml:space="preserve"> </w:t>
            </w:r>
          </w:p>
        </w:tc>
      </w:tr>
      <w:tr w:rsidR="00F21859" w:rsidRPr="00CB3E9C" w14:paraId="4E4C5578" w14:textId="77777777" w:rsidTr="00BB104E">
        <w:tc>
          <w:tcPr>
            <w:tcW w:w="3544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61158E3D" w14:textId="3C9DBB01" w:rsidR="00F21859" w:rsidRPr="00CB3E9C" w:rsidRDefault="00F21859" w:rsidP="00BB104E">
            <w:pPr>
              <w:pStyle w:val="TSMtext"/>
              <w:spacing w:before="60"/>
              <w:rPr>
                <w:rFonts w:eastAsiaTheme="minorEastAsia"/>
                <w:lang w:val="en-AU"/>
              </w:rPr>
            </w:pPr>
            <w:r>
              <w:rPr>
                <w:szCs w:val="17"/>
              </w:rPr>
              <w:t>Possibly unfamiliar words</w:t>
            </w:r>
          </w:p>
        </w:tc>
        <w:tc>
          <w:tcPr>
            <w:tcW w:w="6605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12FEA6A9" w14:textId="3C46DE53" w:rsidR="00F21859" w:rsidRPr="00CB3E9C" w:rsidRDefault="00F21859" w:rsidP="00BB104E">
            <w:pPr>
              <w:pStyle w:val="TSMtext"/>
              <w:spacing w:before="60"/>
            </w:pPr>
            <w:r>
              <w:rPr>
                <w:color w:val="000000" w:themeColor="text1"/>
                <w:szCs w:val="17"/>
              </w:rPr>
              <w:t>traces, preserved, physical evidence, delicate, sustainable, natural pigment</w:t>
            </w:r>
          </w:p>
        </w:tc>
      </w:tr>
    </w:tbl>
    <w:p w14:paraId="6177BFA6" w14:textId="77777777" w:rsidR="00F21859" w:rsidRDefault="00F21859" w:rsidP="00F21859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F21859" w:rsidRPr="005B595D" w14:paraId="02289D95" w14:textId="77777777" w:rsidTr="00961F2C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4A002217" w14:textId="77777777" w:rsidR="00F21859" w:rsidRPr="00E37E34" w:rsidRDefault="00F21859" w:rsidP="00961F2C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</w:p>
        </w:tc>
      </w:tr>
      <w:tr w:rsidR="00F21859" w:rsidRPr="00CB3E9C" w14:paraId="05D0C154" w14:textId="77777777" w:rsidTr="00961F2C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050D995E" w14:textId="3F3D3E0B" w:rsidR="00BB2687" w:rsidRPr="00CB3E9C" w:rsidRDefault="00BB2687" w:rsidP="00BB2687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</w:pPr>
            <w:r>
              <w:t>Knowledge of tapa cloth and how it is made</w:t>
            </w:r>
          </w:p>
          <w:p w14:paraId="56D6B453" w14:textId="2DD2D095" w:rsidR="00F21859" w:rsidRPr="00CB3E9C" w:rsidRDefault="00BB2687" w:rsidP="00F21859">
            <w:pPr>
              <w:pStyle w:val="TSMtextbullets"/>
              <w:numPr>
                <w:ilvl w:val="0"/>
                <w:numId w:val="2"/>
              </w:numPr>
              <w:ind w:left="284" w:hanging="284"/>
            </w:pPr>
            <w:r>
              <w:t>Knowing how people reconnect with their past</w:t>
            </w:r>
          </w:p>
        </w:tc>
      </w:tr>
    </w:tbl>
    <w:p w14:paraId="7C2DFE31" w14:textId="77777777" w:rsidR="00B70D58" w:rsidRDefault="00B70D58" w:rsidP="00B70D58">
      <w:pPr>
        <w:pStyle w:val="Heading2"/>
        <w:spacing w:after="120"/>
      </w:pPr>
    </w:p>
    <w:p w14:paraId="6B6E71C4" w14:textId="77777777" w:rsidR="00B70D58" w:rsidRDefault="00B70D58">
      <w:pPr>
        <w:spacing w:before="0" w:line="240" w:lineRule="auto"/>
        <w:rPr>
          <w:rFonts w:ascii="Arial" w:hAnsi="Arial"/>
          <w:b/>
          <w:bCs/>
          <w:color w:val="00344D"/>
          <w:spacing w:val="-3"/>
          <w:position w:val="1"/>
          <w:sz w:val="26"/>
          <w:szCs w:val="30"/>
        </w:rPr>
      </w:pPr>
      <w:r>
        <w:br w:type="page"/>
      </w:r>
    </w:p>
    <w:p w14:paraId="05D942AF" w14:textId="0B7D929E" w:rsidR="00B70D58" w:rsidRPr="00790198" w:rsidRDefault="00B70D58" w:rsidP="00B70D58">
      <w:pPr>
        <w:pStyle w:val="Heading2"/>
        <w:spacing w:after="120"/>
      </w:pPr>
      <w:r w:rsidRPr="00790198">
        <w:lastRenderedPageBreak/>
        <w:t>Possible reading and writing purposes</w:t>
      </w:r>
    </w:p>
    <w:p w14:paraId="5E8F3CE7" w14:textId="1C99ADBA" w:rsidR="00790198" w:rsidRPr="00906993" w:rsidRDefault="00A728A2" w:rsidP="0000054B">
      <w:pPr>
        <w:pStyle w:val="TSMtextbullets"/>
      </w:pPr>
      <w:r>
        <w:t>F</w:t>
      </w:r>
      <w:r w:rsidR="00790198" w:rsidRPr="00906993">
        <w:t>ind out how a Māori artist rediscovered an ancient art</w:t>
      </w:r>
    </w:p>
    <w:p w14:paraId="38205AC3" w14:textId="6A6F8AF5" w:rsidR="00790198" w:rsidRPr="00906993" w:rsidRDefault="00A728A2" w:rsidP="0000054B">
      <w:pPr>
        <w:pStyle w:val="TSMtextbullets"/>
      </w:pPr>
      <w:r>
        <w:t>U</w:t>
      </w:r>
      <w:r w:rsidR="00790198" w:rsidRPr="00906993">
        <w:t xml:space="preserve">nderstand </w:t>
      </w:r>
      <w:r w:rsidR="002039D9">
        <w:t xml:space="preserve">the history and use of traditional </w:t>
      </w:r>
      <w:proofErr w:type="spellStart"/>
      <w:r w:rsidR="00790198" w:rsidRPr="00906993">
        <w:t>aute</w:t>
      </w:r>
      <w:proofErr w:type="spellEnd"/>
    </w:p>
    <w:p w14:paraId="4C46B372" w14:textId="732D0D7E" w:rsidR="00790198" w:rsidRPr="00906993" w:rsidRDefault="00A728A2" w:rsidP="0000054B">
      <w:pPr>
        <w:pStyle w:val="TSMtextbullets"/>
      </w:pPr>
      <w:r>
        <w:t>I</w:t>
      </w:r>
      <w:r w:rsidR="00790198" w:rsidRPr="00906993">
        <w:t xml:space="preserve">dentify and explain why this ancient art is described as </w:t>
      </w:r>
      <w:r w:rsidR="00790198">
        <w:t>“</w:t>
      </w:r>
      <w:r w:rsidR="00790198" w:rsidRPr="00906993">
        <w:t>sustainable</w:t>
      </w:r>
      <w:r w:rsidR="00790198">
        <w:t>”</w:t>
      </w:r>
    </w:p>
    <w:p w14:paraId="35109629" w14:textId="77777777" w:rsidR="00D1011D" w:rsidRPr="007708BD" w:rsidRDefault="00D1011D" w:rsidP="00D1011D">
      <w:pPr>
        <w:pStyle w:val="TSMtextbullets"/>
        <w:numPr>
          <w:ilvl w:val="0"/>
          <w:numId w:val="0"/>
        </w:numPr>
      </w:pPr>
      <w:r w:rsidRPr="007708BD">
        <w:t xml:space="preserve">See </w:t>
      </w:r>
      <w:r w:rsidRPr="007708BD">
        <w:rPr>
          <w:i/>
        </w:rPr>
        <w:t xml:space="preserve">Effective Literacy Practice </w:t>
      </w:r>
      <w:r>
        <w:rPr>
          <w:i/>
        </w:rPr>
        <w:t xml:space="preserve">in </w:t>
      </w:r>
      <w:r w:rsidRPr="007708BD">
        <w:rPr>
          <w:i/>
        </w:rPr>
        <w:t>Years 5–8</w:t>
      </w:r>
      <w:r w:rsidRPr="007708BD">
        <w:t xml:space="preserve"> for information about teaching comprehension strategies (</w:t>
      </w:r>
      <w:hyperlink r:id="rId13" w:history="1">
        <w:r w:rsidRPr="007708BD">
          <w:rPr>
            <w:rStyle w:val="Hyperlink"/>
          </w:rPr>
          <w:t>Teaching comprehension</w:t>
        </w:r>
      </w:hyperlink>
      <w:r w:rsidRPr="007708BD">
        <w:t>) and</w:t>
      </w:r>
      <w:r>
        <w:t> </w:t>
      </w:r>
      <w:r w:rsidRPr="007708BD">
        <w:t>for</w:t>
      </w:r>
      <w:r>
        <w:t> </w:t>
      </w:r>
      <w:r w:rsidRPr="007708BD">
        <w:t>suggestions on using this text with your students (</w:t>
      </w:r>
      <w:hyperlink r:id="rId14" w:history="1">
        <w:r w:rsidRPr="007708BD">
          <w:rPr>
            <w:rStyle w:val="Hyperlink"/>
          </w:rPr>
          <w:t>Approaches to teaching reading</w:t>
        </w:r>
      </w:hyperlink>
      <w:r w:rsidRPr="007708BD">
        <w:t xml:space="preserve">). </w:t>
      </w:r>
    </w:p>
    <w:p w14:paraId="7040C7D9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2B770416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F71E9D">
        <w:t>3</w:t>
      </w:r>
      <w:r w:rsidRPr="00CB3E9C">
        <w:t xml:space="preserve"> of </w:t>
      </w:r>
      <w:r w:rsidR="00E92840" w:rsidRPr="008503E0">
        <w:rPr>
          <w:i/>
          <w:iCs/>
        </w:rPr>
        <w:t>The N</w:t>
      </w:r>
      <w:r w:rsidR="00E92840">
        <w:rPr>
          <w:i/>
          <w:iCs/>
        </w:rPr>
        <w:t xml:space="preserve">ew </w:t>
      </w:r>
      <w:r w:rsidR="00E92840" w:rsidRPr="008503E0">
        <w:rPr>
          <w:i/>
          <w:iCs/>
        </w:rPr>
        <w:t>Z</w:t>
      </w:r>
      <w:r w:rsidR="00E92840">
        <w:rPr>
          <w:i/>
          <w:iCs/>
        </w:rPr>
        <w:t>ealand</w:t>
      </w:r>
      <w:r w:rsidR="00E92840" w:rsidRPr="008503E0">
        <w:rPr>
          <w:i/>
          <w:iCs/>
        </w:rPr>
        <w:t xml:space="preserve"> </w:t>
      </w:r>
      <w:r w:rsidRPr="00110BA6">
        <w:rPr>
          <w:i/>
          <w:iCs/>
        </w:rPr>
        <w:t>Curriculum</w:t>
      </w:r>
      <w:r w:rsidRPr="00CB3E9C">
        <w:t xml:space="preserve"> in:</w:t>
      </w:r>
      <w:r w:rsidR="00EF1284">
        <w:t xml:space="preserve"> </w:t>
      </w:r>
      <w:r w:rsidR="008367D8">
        <w:t xml:space="preserve">  </w:t>
      </w:r>
      <w:hyperlink r:id="rId15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="008367D8" w:rsidRPr="00F45BBA">
        <w:rPr>
          <w:rStyle w:val="Hyperlink"/>
          <w:rFonts w:asciiTheme="majorHAnsi" w:hAnsiTheme="majorHAnsi"/>
          <w:b/>
          <w:sz w:val="20"/>
          <w:u w:val="none"/>
        </w:rPr>
        <w:t xml:space="preserve"> </w:t>
      </w:r>
      <w:r w:rsidR="00D30078" w:rsidRPr="00F45BBA">
        <w:rPr>
          <w:rStyle w:val="Hyperlink"/>
          <w:rFonts w:asciiTheme="majorHAnsi" w:hAnsiTheme="majorHAnsi"/>
          <w:b/>
          <w:sz w:val="20"/>
          <w:u w:val="none"/>
        </w:rPr>
        <w:tab/>
      </w:r>
      <w:r w:rsidRPr="00CB3E9C">
        <w:tab/>
      </w:r>
      <w:hyperlink r:id="rId16" w:history="1">
        <w:r w:rsidRPr="00CB3E9C">
          <w:rPr>
            <w:rStyle w:val="Hyperlink"/>
            <w:rFonts w:asciiTheme="majorHAnsi" w:hAnsiTheme="majorHAnsi"/>
            <w:b/>
            <w:sz w:val="20"/>
            <w:lang w:val="en"/>
          </w:rPr>
          <w:t>SOCIAL SCIENCES</w:t>
        </w:r>
      </w:hyperlink>
    </w:p>
    <w:p w14:paraId="292B7177" w14:textId="77777777" w:rsidR="00FC1CA6" w:rsidRPr="00A728A2" w:rsidRDefault="006C5872" w:rsidP="0013585F">
      <w:pPr>
        <w:pStyle w:val="Heading2"/>
      </w:pPr>
      <w:r w:rsidRPr="00A728A2">
        <w:t>Understanding progress</w:t>
      </w:r>
    </w:p>
    <w:p w14:paraId="2BFD4C96" w14:textId="77777777" w:rsidR="00A728A2" w:rsidRPr="001319DD" w:rsidRDefault="00A728A2" w:rsidP="0000054B">
      <w:pPr>
        <w:pStyle w:val="TSMtextbullets"/>
        <w:numPr>
          <w:ilvl w:val="0"/>
          <w:numId w:val="0"/>
        </w:numPr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7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5E0E9295" w14:textId="2B91AACB" w:rsidR="00A728A2" w:rsidRPr="00A728A2" w:rsidRDefault="00A728A2" w:rsidP="004E460F">
      <w:pPr>
        <w:pStyle w:val="TSMtextbullets"/>
      </w:pPr>
      <w:r w:rsidRPr="00A728A2">
        <w:t xml:space="preserve">Acquiring </w:t>
      </w:r>
      <w:r w:rsidR="00110BA6">
        <w:t xml:space="preserve">and using </w:t>
      </w:r>
      <w:r w:rsidRPr="00A728A2">
        <w:t>information and ideas in informational text</w:t>
      </w:r>
    </w:p>
    <w:p w14:paraId="5CAF8BC3" w14:textId="1DB736D8" w:rsidR="00A728A2" w:rsidRPr="00A728A2" w:rsidRDefault="00A728A2" w:rsidP="0000054B">
      <w:pPr>
        <w:pStyle w:val="TSMtextbullets"/>
      </w:pPr>
      <w:r w:rsidRPr="00A728A2">
        <w:t>Making sense of text: vocabulary knowledge</w:t>
      </w:r>
    </w:p>
    <w:p w14:paraId="71785C88" w14:textId="574E1D57" w:rsidR="00A728A2" w:rsidRPr="00A728A2" w:rsidRDefault="00A728A2" w:rsidP="0000054B">
      <w:pPr>
        <w:pStyle w:val="TSMtextbullets"/>
      </w:pPr>
      <w:r w:rsidRPr="00A728A2">
        <w:t xml:space="preserve">Reading to </w:t>
      </w:r>
      <w:r w:rsidRPr="0000054B">
        <w:t>organise</w:t>
      </w:r>
      <w:r w:rsidRPr="00A728A2">
        <w:t xml:space="preserve"> ideas and information </w:t>
      </w:r>
      <w:r w:rsidR="00110BA6">
        <w:t>for learning</w:t>
      </w:r>
    </w:p>
    <w:p w14:paraId="2C37F399" w14:textId="7A8709E9" w:rsidR="006C5872" w:rsidRPr="00A728A2" w:rsidRDefault="00A728A2" w:rsidP="0000054B">
      <w:pPr>
        <w:pStyle w:val="TSMtextbullets"/>
      </w:pPr>
      <w:r w:rsidRPr="00A728A2">
        <w:t>Using writing to think and organise for learning</w:t>
      </w:r>
      <w:r w:rsidR="00D75929">
        <w:t>.</w:t>
      </w:r>
    </w:p>
    <w:p w14:paraId="7988ECDA" w14:textId="77777777" w:rsidR="00DB1F55" w:rsidRPr="00A728A2" w:rsidRDefault="00212661" w:rsidP="0013585F">
      <w:pPr>
        <w:pStyle w:val="Heading2"/>
      </w:pPr>
      <w:r w:rsidRPr="00A728A2">
        <w:t>S</w:t>
      </w:r>
      <w:r w:rsidR="00996366" w:rsidRPr="00A728A2">
        <w:t>trengthening understanding</w:t>
      </w:r>
      <w:r w:rsidRPr="00A728A2">
        <w:t xml:space="preserve"> through reading and writing</w:t>
      </w:r>
    </w:p>
    <w:p w14:paraId="1892BCB4" w14:textId="6AC87C7A" w:rsidR="005D4B19" w:rsidRDefault="00DB1F55" w:rsidP="0017757E">
      <w:pPr>
        <w:pStyle w:val="TSMtext"/>
      </w:pPr>
      <w:r w:rsidRPr="00A728A2">
        <w:t xml:space="preserve">The </w:t>
      </w:r>
      <w:r w:rsidRPr="00A728A2">
        <w:rPr>
          <w:i/>
        </w:rPr>
        <w:t>School Journal</w:t>
      </w:r>
      <w:r w:rsidRPr="00A728A2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A728A2">
        <w:rPr>
          <w:b/>
        </w:rPr>
        <w:t>Select from and adapt</w:t>
      </w:r>
      <w:r w:rsidRPr="00A728A2">
        <w:t xml:space="preserve"> them according to your students’ strengths, needs, and experiences. </w:t>
      </w:r>
      <w:r w:rsidR="00935E8A" w:rsidRPr="00A728A2">
        <w:br/>
      </w:r>
      <w:r w:rsidRPr="00A728A2">
        <w:t>Note: Most of these activities lend themselves to students working in pairs or small groups.</w:t>
      </w:r>
    </w:p>
    <w:p w14:paraId="3EF722EA" w14:textId="13ACCF9C" w:rsidR="00134555" w:rsidRDefault="0000054B" w:rsidP="00134555">
      <w:pPr>
        <w:pStyle w:val="TSMtextbullets"/>
      </w:pPr>
      <w:r>
        <w:t>Prior to reading, share pictures of</w:t>
      </w:r>
      <w:r w:rsidR="00A55A4D">
        <w:t xml:space="preserve"> a tapa cloth</w:t>
      </w:r>
      <w:r>
        <w:t xml:space="preserve"> to gather what the students know and </w:t>
      </w:r>
      <w:r w:rsidR="00CC1414">
        <w:t xml:space="preserve">to </w:t>
      </w:r>
      <w:r>
        <w:t>generate questions.</w:t>
      </w:r>
      <w:r w:rsidR="00A55A4D">
        <w:t xml:space="preserve"> You could ask a leading question to guide </w:t>
      </w:r>
      <w:r w:rsidR="000E6F5F">
        <w:t>them,</w:t>
      </w:r>
      <w:r w:rsidR="00A55A4D">
        <w:t xml:space="preserve"> </w:t>
      </w:r>
      <w:r w:rsidR="000E6F5F">
        <w:t>for example,</w:t>
      </w:r>
      <w:r w:rsidR="00A55A4D">
        <w:t xml:space="preserve"> </w:t>
      </w:r>
      <w:r w:rsidR="00A55A4D" w:rsidRPr="008367D8">
        <w:rPr>
          <w:i/>
          <w:iCs/>
        </w:rPr>
        <w:t>What skills and materials would you need to make this?</w:t>
      </w:r>
    </w:p>
    <w:p w14:paraId="1046014D" w14:textId="08B5F9A4" w:rsidR="00134555" w:rsidRPr="00134555" w:rsidRDefault="008367D8" w:rsidP="00134555">
      <w:pPr>
        <w:pStyle w:val="TSMtextbullets"/>
        <w:rPr>
          <w:szCs w:val="17"/>
        </w:rPr>
      </w:pPr>
      <w:r>
        <w:t>Watch</w:t>
      </w:r>
      <w:r w:rsidR="00134555" w:rsidRPr="00134555">
        <w:t xml:space="preserve"> </w:t>
      </w:r>
      <w:hyperlink r:id="rId18" w:history="1">
        <w:r w:rsidRPr="008367D8">
          <w:rPr>
            <w:rStyle w:val="Hyperlink"/>
          </w:rPr>
          <w:t xml:space="preserve">Creative Native: Nikau </w:t>
        </w:r>
        <w:proofErr w:type="spellStart"/>
        <w:r w:rsidRPr="008367D8">
          <w:rPr>
            <w:rStyle w:val="Hyperlink"/>
          </w:rPr>
          <w:t>Hind</w:t>
        </w:r>
        <w:r w:rsidR="00CC1414">
          <w:rPr>
            <w:rStyle w:val="Hyperlink"/>
          </w:rPr>
          <w:t>i</w:t>
        </w:r>
        <w:r w:rsidRPr="008367D8">
          <w:rPr>
            <w:rStyle w:val="Hyperlink"/>
          </w:rPr>
          <w:t>n</w:t>
        </w:r>
        <w:proofErr w:type="spellEnd"/>
        <w:r w:rsidRPr="008367D8">
          <w:rPr>
            <w:rStyle w:val="Hyperlink"/>
          </w:rPr>
          <w:t xml:space="preserve"> (</w:t>
        </w:r>
        <w:proofErr w:type="spellStart"/>
        <w:r w:rsidRPr="008367D8">
          <w:rPr>
            <w:rStyle w:val="Hyperlink"/>
          </w:rPr>
          <w:t>Aute</w:t>
        </w:r>
        <w:proofErr w:type="spellEnd"/>
        <w:r w:rsidRPr="008367D8">
          <w:rPr>
            <w:rStyle w:val="Hyperlink"/>
          </w:rPr>
          <w:t xml:space="preserve"> Maker)</w:t>
        </w:r>
      </w:hyperlink>
      <w:r>
        <w:t xml:space="preserve"> to see </w:t>
      </w:r>
      <w:r w:rsidR="00134555" w:rsidRPr="00134555">
        <w:t xml:space="preserve">Nikau making </w:t>
      </w:r>
      <w:proofErr w:type="spellStart"/>
      <w:r>
        <w:t>a</w:t>
      </w:r>
      <w:r w:rsidR="00134555" w:rsidRPr="00134555">
        <w:t>ute</w:t>
      </w:r>
      <w:proofErr w:type="spellEnd"/>
      <w:r w:rsidR="00134555" w:rsidRPr="00134555">
        <w:t xml:space="preserve"> cloth</w:t>
      </w:r>
      <w:r w:rsidR="002C1511">
        <w:t>.</w:t>
      </w:r>
      <w:r w:rsidR="00134555">
        <w:rPr>
          <w:color w:val="0000FF"/>
        </w:rPr>
        <w:t xml:space="preserve"> </w:t>
      </w:r>
    </w:p>
    <w:p w14:paraId="6DA30005" w14:textId="2AB6F7CC" w:rsidR="00A144A9" w:rsidRDefault="00A55A4D" w:rsidP="00A55A4D">
      <w:pPr>
        <w:pStyle w:val="TSMtextbullets"/>
      </w:pPr>
      <w:r>
        <w:t xml:space="preserve">Start a before, during, and after chart </w:t>
      </w:r>
      <w:r w:rsidR="008367D8">
        <w:t xml:space="preserve">and have </w:t>
      </w:r>
      <w:r>
        <w:t xml:space="preserve">the students </w:t>
      </w:r>
      <w:r w:rsidR="00D1011D">
        <w:t xml:space="preserve">use stickies to </w:t>
      </w:r>
      <w:r>
        <w:t xml:space="preserve">record what they know </w:t>
      </w:r>
      <w:r w:rsidR="00D1011D">
        <w:t>about making tapa cloth</w:t>
      </w:r>
      <w:r>
        <w:t>. A</w:t>
      </w:r>
      <w:r w:rsidRPr="00E0776A">
        <w:t xml:space="preserve">t the start, this might be quite broad </w:t>
      </w:r>
      <w:r>
        <w:t xml:space="preserve">and </w:t>
      </w:r>
      <w:r w:rsidRPr="00E0776A">
        <w:t>include connections</w:t>
      </w:r>
      <w:r>
        <w:t xml:space="preserve"> </w:t>
      </w:r>
      <w:r w:rsidR="008367D8">
        <w:t xml:space="preserve">to their </w:t>
      </w:r>
      <w:r w:rsidRPr="00E0776A">
        <w:t>prior knowledg</w:t>
      </w:r>
      <w:r>
        <w:t>e.</w:t>
      </w:r>
      <w:r w:rsidRPr="00E0776A">
        <w:t xml:space="preserve"> Together, review and or</w:t>
      </w:r>
      <w:r>
        <w:t>g</w:t>
      </w:r>
      <w:r w:rsidRPr="00E0776A">
        <w:t xml:space="preserve">anise the stickies under student-suggested subheadings. </w:t>
      </w:r>
    </w:p>
    <w:p w14:paraId="5BAF7D08" w14:textId="77D01356" w:rsidR="00A55A4D" w:rsidRDefault="00A55A4D" w:rsidP="00A55A4D">
      <w:pPr>
        <w:pStyle w:val="TSMtextbullets"/>
      </w:pPr>
      <w:r w:rsidRPr="00E0776A">
        <w:t>Use a questioning model to support the students to ask deep questions</w:t>
      </w:r>
      <w:r w:rsidR="008367D8">
        <w:t xml:space="preserve">. Show </w:t>
      </w:r>
      <w:r w:rsidRPr="00E0776A">
        <w:t xml:space="preserve">how a question can be generated from what they know to check accuracy and extend knowledge about a topic. Use </w:t>
      </w:r>
      <w:r w:rsidR="00A144A9">
        <w:t xml:space="preserve">the </w:t>
      </w:r>
      <w:r w:rsidR="00A144A9" w:rsidRPr="00A144A9">
        <w:rPr>
          <w:b/>
          <w:bCs/>
        </w:rPr>
        <w:t>Questioning</w:t>
      </w:r>
      <w:r w:rsidR="00A144A9">
        <w:t xml:space="preserve"> template</w:t>
      </w:r>
      <w:r w:rsidR="00ED0467">
        <w:t xml:space="preserve"> </w:t>
      </w:r>
      <w:r w:rsidR="00CC1414">
        <w:t xml:space="preserve">on page 3 of this TSM </w:t>
      </w:r>
      <w:r w:rsidRPr="00E0776A">
        <w:t xml:space="preserve">to record </w:t>
      </w:r>
      <w:r w:rsidR="00C70A65">
        <w:t xml:space="preserve">their questions, the </w:t>
      </w:r>
      <w:r w:rsidRPr="00E0776A">
        <w:t>answers (and evidence)</w:t>
      </w:r>
      <w:r w:rsidR="00C851BC">
        <w:t>,</w:t>
      </w:r>
      <w:r w:rsidRPr="00E0776A">
        <w:t xml:space="preserve"> and</w:t>
      </w:r>
      <w:r w:rsidR="00C70A65">
        <w:t xml:space="preserve"> </w:t>
      </w:r>
      <w:r w:rsidR="00C851BC">
        <w:t xml:space="preserve">any </w:t>
      </w:r>
      <w:r w:rsidRPr="00E0776A">
        <w:t>further questions from during and after reading.</w:t>
      </w:r>
    </w:p>
    <w:p w14:paraId="484DEFDB" w14:textId="4B1F20FA" w:rsidR="00481BAF" w:rsidRDefault="00F528BD" w:rsidP="00F528BD">
      <w:pPr>
        <w:pStyle w:val="TSMtextbullets"/>
      </w:pPr>
      <w:r>
        <w:t>Have the students record unfamiliar vocabulary on a chart</w:t>
      </w:r>
      <w:r w:rsidR="00ED0467">
        <w:t xml:space="preserve"> like this one</w:t>
      </w:r>
      <w:r>
        <w:t xml:space="preserve">. </w:t>
      </w:r>
      <w:r w:rsidR="00D1011D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60615FC0" wp14:editId="12A3364C">
            <wp:extent cx="327660" cy="113086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11D">
        <w:t xml:space="preserve"> </w:t>
      </w:r>
      <w:r w:rsidR="009261A0">
        <w:t xml:space="preserve">The students could use </w:t>
      </w:r>
      <w:hyperlink r:id="rId20" w:history="1">
        <w:r w:rsidR="00BD3BF9" w:rsidRPr="005C1051">
          <w:rPr>
            <w:rStyle w:val="Hyperlink"/>
          </w:rPr>
          <w:t>Google Doc</w:t>
        </w:r>
        <w:r w:rsidR="009261A0" w:rsidRPr="005C1051">
          <w:rPr>
            <w:rStyle w:val="Hyperlink"/>
          </w:rPr>
          <w:t>s</w:t>
        </w:r>
      </w:hyperlink>
      <w:r w:rsidR="009261A0">
        <w:t xml:space="preserve"> for this activity.</w:t>
      </w:r>
    </w:p>
    <w:tbl>
      <w:tblPr>
        <w:tblW w:w="9922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3"/>
        <w:gridCol w:w="3008"/>
        <w:gridCol w:w="2480"/>
        <w:gridCol w:w="2481"/>
      </w:tblGrid>
      <w:tr w:rsidR="00ED0467" w:rsidRPr="00ED0467" w14:paraId="5B6749A2" w14:textId="77777777" w:rsidTr="005056B2">
        <w:tc>
          <w:tcPr>
            <w:tcW w:w="1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860A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/>
                <w:sz w:val="17"/>
                <w:szCs w:val="17"/>
              </w:rPr>
            </w:pPr>
            <w:r w:rsidRPr="00ED0467">
              <w:rPr>
                <w:rFonts w:ascii="Arial" w:eastAsia="Arial" w:hAnsi="Arial"/>
                <w:sz w:val="17"/>
                <w:szCs w:val="17"/>
              </w:rPr>
              <w:t xml:space="preserve">Word 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049CE" w14:textId="6ED9147F" w:rsidR="00ED0467" w:rsidRPr="00ED0467" w:rsidRDefault="00ED0467" w:rsidP="00ED0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/>
                <w:sz w:val="17"/>
                <w:szCs w:val="17"/>
              </w:rPr>
            </w:pPr>
            <w:r w:rsidRPr="00ED0467">
              <w:rPr>
                <w:rFonts w:ascii="Arial" w:eastAsia="Arial" w:hAnsi="Arial"/>
                <w:sz w:val="17"/>
                <w:szCs w:val="17"/>
              </w:rPr>
              <w:t>I have seen this word before: Yes/No</w:t>
            </w:r>
          </w:p>
        </w:tc>
        <w:tc>
          <w:tcPr>
            <w:tcW w:w="2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5847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/>
                <w:sz w:val="17"/>
                <w:szCs w:val="17"/>
              </w:rPr>
            </w:pPr>
            <w:r w:rsidRPr="00ED0467">
              <w:rPr>
                <w:rFonts w:ascii="Arial" w:eastAsia="Arial" w:hAnsi="Arial"/>
                <w:sz w:val="17"/>
                <w:szCs w:val="17"/>
              </w:rPr>
              <w:t>I think it means</w:t>
            </w:r>
          </w:p>
        </w:tc>
        <w:tc>
          <w:tcPr>
            <w:tcW w:w="2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359C3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/>
                <w:sz w:val="17"/>
                <w:szCs w:val="17"/>
              </w:rPr>
            </w:pPr>
            <w:r w:rsidRPr="00ED0467">
              <w:rPr>
                <w:rFonts w:ascii="Arial" w:eastAsia="Arial" w:hAnsi="Arial"/>
                <w:sz w:val="17"/>
                <w:szCs w:val="17"/>
              </w:rPr>
              <w:t>Definition</w:t>
            </w:r>
          </w:p>
        </w:tc>
      </w:tr>
      <w:tr w:rsidR="00ED0467" w:rsidRPr="00ED0467" w14:paraId="4554F431" w14:textId="77777777" w:rsidTr="005056B2">
        <w:tc>
          <w:tcPr>
            <w:tcW w:w="1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0A3BF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/>
                <w:sz w:val="17"/>
                <w:szCs w:val="17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290B0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/>
                <w:sz w:val="17"/>
                <w:szCs w:val="17"/>
              </w:rPr>
            </w:pPr>
          </w:p>
        </w:tc>
        <w:tc>
          <w:tcPr>
            <w:tcW w:w="2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9ADD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/>
                <w:sz w:val="17"/>
                <w:szCs w:val="17"/>
              </w:rPr>
            </w:pPr>
          </w:p>
        </w:tc>
        <w:tc>
          <w:tcPr>
            <w:tcW w:w="2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2CB7B" w14:textId="77777777" w:rsidR="00ED0467" w:rsidRPr="00ED0467" w:rsidRDefault="00ED0467" w:rsidP="00BD3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/>
                <w:sz w:val="17"/>
                <w:szCs w:val="17"/>
              </w:rPr>
            </w:pPr>
          </w:p>
        </w:tc>
      </w:tr>
    </w:tbl>
    <w:p w14:paraId="02593113" w14:textId="0FE498A3" w:rsidR="00481BAF" w:rsidRDefault="00F528BD" w:rsidP="003E5D93">
      <w:pPr>
        <w:pStyle w:val="TSMtextbullets"/>
        <w:spacing w:before="120"/>
      </w:pPr>
      <w:r>
        <w:t xml:space="preserve">Have the students read across the text </w:t>
      </w:r>
      <w:r w:rsidR="00481BAF" w:rsidRPr="00E0776A">
        <w:t>to find specific information about tradition</w:t>
      </w:r>
      <w:r w:rsidR="00D30078">
        <w:t>s</w:t>
      </w:r>
      <w:r w:rsidR="00481BAF" w:rsidRPr="00E0776A">
        <w:t xml:space="preserve">, tools, materials, </w:t>
      </w:r>
      <w:r>
        <w:t xml:space="preserve">and </w:t>
      </w:r>
      <w:r w:rsidR="00481BAF" w:rsidRPr="00E0776A">
        <w:t>skills</w:t>
      </w:r>
      <w:r>
        <w:t>.</w:t>
      </w:r>
      <w:r w:rsidR="00481BAF" w:rsidRPr="00E0776A">
        <w:t xml:space="preserve"> </w:t>
      </w:r>
      <w:r>
        <w:t>R</w:t>
      </w:r>
      <w:r w:rsidR="00481BAF" w:rsidRPr="00E0776A">
        <w:t>eview</w:t>
      </w:r>
      <w:r>
        <w:t xml:space="preserve"> techniques for </w:t>
      </w:r>
      <w:r w:rsidR="00481BAF" w:rsidRPr="00E0776A">
        <w:t>record</w:t>
      </w:r>
      <w:r>
        <w:t>ing</w:t>
      </w:r>
      <w:r w:rsidR="00481BAF" w:rsidRPr="00E0776A">
        <w:t xml:space="preserve"> information</w:t>
      </w:r>
      <w:r>
        <w:t>,</w:t>
      </w:r>
      <w:r w:rsidR="00481BAF" w:rsidRPr="00E0776A">
        <w:t xml:space="preserve"> such as</w:t>
      </w:r>
      <w:r>
        <w:t xml:space="preserve"> using</w:t>
      </w:r>
      <w:r w:rsidR="00481BAF" w:rsidRPr="00E0776A">
        <w:t xml:space="preserve"> bullet points </w:t>
      </w:r>
      <w:r>
        <w:t>and</w:t>
      </w:r>
      <w:r w:rsidR="00481BAF" w:rsidRPr="00E0776A">
        <w:t xml:space="preserve"> short phrases. </w:t>
      </w:r>
      <w:r>
        <w:t xml:space="preserve">Have the students </w:t>
      </w:r>
      <w:r w:rsidR="000E6F5F">
        <w:t>share what they have found</w:t>
      </w:r>
      <w:r>
        <w:t xml:space="preserve"> with the group. </w:t>
      </w:r>
    </w:p>
    <w:p w14:paraId="74FC2E49" w14:textId="04019E43" w:rsidR="00F528BD" w:rsidRDefault="00CC1414" w:rsidP="00F528BD">
      <w:pPr>
        <w:pStyle w:val="TSMtextbullets"/>
      </w:pPr>
      <w:r>
        <w:t>Ask the students to f</w:t>
      </w:r>
      <w:r w:rsidR="00501061">
        <w:t>ind and record nine facts from the article. The students could then compare their facts to see what other</w:t>
      </w:r>
      <w:r w:rsidR="00ED0467">
        <w:t>s</w:t>
      </w:r>
      <w:r w:rsidR="00501061">
        <w:t xml:space="preserve"> noticed. </w:t>
      </w:r>
    </w:p>
    <w:p w14:paraId="36735669" w14:textId="746E3F3A" w:rsidR="00996898" w:rsidRDefault="00F11C8F" w:rsidP="00134555">
      <w:pPr>
        <w:pStyle w:val="TSMtextbullets"/>
      </w:pPr>
      <w:r>
        <w:t>Write</w:t>
      </w:r>
      <w:r w:rsidR="00805617">
        <w:t xml:space="preserve"> the words </w:t>
      </w:r>
      <w:r w:rsidR="00ED0467">
        <w:t xml:space="preserve">Who, What, Where, When, Why, and How </w:t>
      </w:r>
      <w:r w:rsidR="008E33F1">
        <w:t xml:space="preserve">on </w:t>
      </w:r>
      <w:r>
        <w:t>cards. H</w:t>
      </w:r>
      <w:r w:rsidR="008E33F1">
        <w:t>ave the students cho</w:t>
      </w:r>
      <w:r w:rsidR="00996898">
        <w:t>o</w:t>
      </w:r>
      <w:r w:rsidR="008E33F1">
        <w:t xml:space="preserve">se a card and </w:t>
      </w:r>
      <w:r>
        <w:t xml:space="preserve">use it as a starter to </w:t>
      </w:r>
      <w:r w:rsidR="00ED0467">
        <w:t>ask</w:t>
      </w:r>
      <w:r w:rsidR="008E33F1">
        <w:t xml:space="preserve"> </w:t>
      </w:r>
      <w:r w:rsidR="00ED0467">
        <w:t>each other a</w:t>
      </w:r>
      <w:r w:rsidR="008E33F1">
        <w:t xml:space="preserve"> question </w:t>
      </w:r>
      <w:r w:rsidR="00ED0467">
        <w:t>relating</w:t>
      </w:r>
      <w:r w:rsidR="008E33F1">
        <w:t xml:space="preserve"> to the article (for example, </w:t>
      </w:r>
      <w:r w:rsidR="000E6F5F">
        <w:t>“</w:t>
      </w:r>
      <w:r w:rsidR="00ED0467">
        <w:t>W</w:t>
      </w:r>
      <w:r w:rsidR="008E33F1">
        <w:t>hat is the article about?</w:t>
      </w:r>
      <w:r w:rsidR="000E6F5F">
        <w:t>”</w:t>
      </w:r>
      <w:r w:rsidR="008E33F1">
        <w:t>)</w:t>
      </w:r>
      <w:r w:rsidR="00134555">
        <w:t xml:space="preserve">. </w:t>
      </w:r>
    </w:p>
    <w:p w14:paraId="6D3F5A25" w14:textId="46FFF4B3" w:rsidR="00EE5E0F" w:rsidRDefault="00EE5E0F" w:rsidP="00EE5E0F">
      <w:pPr>
        <w:pStyle w:val="TSMtextbullets"/>
      </w:pPr>
      <w:r>
        <w:t xml:space="preserve">Discuss why tradition and sustainability are important to Nikau. </w:t>
      </w:r>
      <w:r w:rsidR="001906A1" w:rsidRPr="001906A1">
        <w:t>Check</w:t>
      </w:r>
      <w:r w:rsidR="00CC1414">
        <w:t xml:space="preserve"> first</w:t>
      </w:r>
      <w:r w:rsidR="001906A1" w:rsidRPr="001906A1">
        <w:t xml:space="preserve"> </w:t>
      </w:r>
      <w:r w:rsidR="00F11C8F">
        <w:t>th</w:t>
      </w:r>
      <w:r w:rsidR="002876CA">
        <w:t>at th</w:t>
      </w:r>
      <w:r w:rsidR="00F11C8F">
        <w:t xml:space="preserve">e </w:t>
      </w:r>
      <w:r w:rsidR="001906A1">
        <w:t>students</w:t>
      </w:r>
      <w:r w:rsidR="001906A1" w:rsidRPr="001906A1">
        <w:t xml:space="preserve"> understand the concept</w:t>
      </w:r>
      <w:r w:rsidR="002876CA">
        <w:t>s</w:t>
      </w:r>
      <w:r w:rsidR="001906A1" w:rsidRPr="001906A1">
        <w:t xml:space="preserve"> of </w:t>
      </w:r>
      <w:r w:rsidR="002876CA">
        <w:t xml:space="preserve">tradition and </w:t>
      </w:r>
      <w:r w:rsidR="001906A1" w:rsidRPr="001906A1">
        <w:t>sustainability</w:t>
      </w:r>
      <w:r w:rsidR="00F11C8F">
        <w:t>. You could</w:t>
      </w:r>
      <w:r w:rsidR="001906A1">
        <w:t xml:space="preserve"> crea</w:t>
      </w:r>
      <w:r w:rsidR="00F11C8F">
        <w:t>te</w:t>
      </w:r>
      <w:r w:rsidR="001906A1">
        <w:t xml:space="preserve"> </w:t>
      </w:r>
      <w:hyperlink r:id="rId21" w:history="1">
        <w:r w:rsidR="001906A1" w:rsidRPr="00755927">
          <w:rPr>
            <w:rStyle w:val="Hyperlink"/>
          </w:rPr>
          <w:t>concept map</w:t>
        </w:r>
        <w:r w:rsidR="002876CA" w:rsidRPr="00755927">
          <w:rPr>
            <w:rStyle w:val="Hyperlink"/>
          </w:rPr>
          <w:t>s</w:t>
        </w:r>
      </w:hyperlink>
      <w:r w:rsidR="001906A1">
        <w:t xml:space="preserve"> together </w:t>
      </w:r>
      <w:r w:rsidR="00F11C8F">
        <w:t xml:space="preserve">to </w:t>
      </w:r>
      <w:r w:rsidR="001906A1">
        <w:t>help English language learners understand the word</w:t>
      </w:r>
      <w:r w:rsidR="002876CA">
        <w:t>s</w:t>
      </w:r>
      <w:r w:rsidR="001906A1">
        <w:t xml:space="preserve"> more fully.</w:t>
      </w:r>
      <w:r w:rsidR="001906A1" w:rsidRPr="001906A1">
        <w:t xml:space="preserve"> </w:t>
      </w:r>
      <w:r w:rsidR="00CC1414">
        <w:br/>
      </w:r>
      <w:r>
        <w:t xml:space="preserve">Ask the students to look for evidence in the text that supports their answers. You may need to guide them with questions such as </w:t>
      </w:r>
      <w:r w:rsidRPr="00A144A9">
        <w:rPr>
          <w:i/>
          <w:iCs/>
        </w:rPr>
        <w:t>Where did you find that out?</w:t>
      </w:r>
      <w:r w:rsidR="000E6F5F">
        <w:t xml:space="preserve"> or</w:t>
      </w:r>
      <w:r>
        <w:t xml:space="preserve"> </w:t>
      </w:r>
      <w:r w:rsidRPr="00A144A9">
        <w:rPr>
          <w:i/>
          <w:iCs/>
        </w:rPr>
        <w:t>What part made you think this?</w:t>
      </w:r>
      <w:r w:rsidR="001906A1">
        <w:t xml:space="preserve"> </w:t>
      </w:r>
    </w:p>
    <w:p w14:paraId="797FFF6F" w14:textId="56119095" w:rsidR="0011247C" w:rsidRDefault="00461DDB" w:rsidP="0011247C">
      <w:pPr>
        <w:pStyle w:val="TSMtextbullets"/>
      </w:pPr>
      <w:r>
        <w:t>Have the students write about traditions that have been passed down in their own families, such as recipes, skills, or activities</w:t>
      </w:r>
      <w:r w:rsidR="004E460F">
        <w:t>.</w:t>
      </w:r>
      <w:r w:rsidR="0011247C">
        <w:t xml:space="preserve"> </w:t>
      </w:r>
      <w:r w:rsidR="004E460F">
        <w:t>Encourage them to talk to their parents and grandparents to gather ideas. Alternatively, they could write about</w:t>
      </w:r>
      <w:r>
        <w:t xml:space="preserve"> traditions that are celebrated </w:t>
      </w:r>
      <w:r w:rsidR="004E460F">
        <w:t>by their school, including annual ceremonies</w:t>
      </w:r>
      <w:r w:rsidR="000E6F5F">
        <w:t>, artefacts</w:t>
      </w:r>
      <w:r w:rsidR="004E460F">
        <w:t xml:space="preserve"> </w:t>
      </w:r>
      <w:r w:rsidR="00A144A9">
        <w:t>on show</w:t>
      </w:r>
      <w:r w:rsidR="004E460F">
        <w:t>, or people mentioned in prizes given to students.</w:t>
      </w:r>
    </w:p>
    <w:p w14:paraId="0022C141" w14:textId="7A045E1A" w:rsidR="005D4B19" w:rsidRDefault="00893C9D" w:rsidP="0017757E">
      <w:pPr>
        <w:pStyle w:val="TSMtextbullets"/>
      </w:pPr>
      <w:r>
        <w:t xml:space="preserve">Have the students write down Nikau’s motivations to learn about </w:t>
      </w:r>
      <w:proofErr w:type="spellStart"/>
      <w:r>
        <w:t>aute</w:t>
      </w:r>
      <w:proofErr w:type="spellEnd"/>
      <w:r>
        <w:t xml:space="preserve">, </w:t>
      </w:r>
      <w:r w:rsidR="00D1011D">
        <w:t>using</w:t>
      </w:r>
      <w:r>
        <w:t xml:space="preserve"> what she says and does for evidence. </w:t>
      </w:r>
    </w:p>
    <w:p w14:paraId="505C791C" w14:textId="77777777" w:rsidR="005D4B19" w:rsidRDefault="005D4B19" w:rsidP="0017757E">
      <w:pPr>
        <w:pStyle w:val="TSMtext"/>
        <w:sectPr w:rsidR="005D4B19" w:rsidSect="0020759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13349BB5" w14:textId="77777777" w:rsidTr="00177A65">
        <w:tc>
          <w:tcPr>
            <w:tcW w:w="10206" w:type="dxa"/>
            <w:shd w:val="clear" w:color="auto" w:fill="F8F0E4"/>
          </w:tcPr>
          <w:p w14:paraId="6B5E1410" w14:textId="1155E3E7" w:rsidR="00F2248B" w:rsidRPr="00C6058F" w:rsidRDefault="00F2248B" w:rsidP="00B52722">
            <w:pPr>
              <w:pStyle w:val="Heading2lastpage"/>
            </w:pPr>
            <w:r w:rsidRPr="00207669">
              <w:lastRenderedPageBreak/>
              <w:t>“</w:t>
            </w:r>
            <w:r w:rsidR="000561DD">
              <w:t xml:space="preserve">The Art of </w:t>
            </w:r>
            <w:proofErr w:type="spellStart"/>
            <w:r w:rsidR="000561DD">
              <w:t>Aute</w:t>
            </w:r>
            <w:proofErr w:type="spellEnd"/>
            <w:r w:rsidRPr="00207669">
              <w:t xml:space="preserve">” </w:t>
            </w:r>
            <w:r w:rsidR="00A144A9">
              <w:t>Questioning</w:t>
            </w:r>
          </w:p>
        </w:tc>
      </w:tr>
    </w:tbl>
    <w:p w14:paraId="644625D3" w14:textId="536E92BE" w:rsidR="00F2248B" w:rsidRDefault="00F2248B" w:rsidP="0017757E">
      <w:pPr>
        <w:pStyle w:val="TSM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2"/>
        <w:gridCol w:w="1932"/>
        <w:gridCol w:w="1932"/>
        <w:gridCol w:w="1932"/>
        <w:gridCol w:w="1933"/>
      </w:tblGrid>
      <w:tr w:rsidR="000A4CBE" w:rsidRPr="00C70A65" w14:paraId="47993D07" w14:textId="174C204B" w:rsidTr="000A4CBE">
        <w:tc>
          <w:tcPr>
            <w:tcW w:w="1932" w:type="dxa"/>
          </w:tcPr>
          <w:p w14:paraId="4A477694" w14:textId="1822EE70" w:rsidR="000A4CBE" w:rsidRPr="00C70A65" w:rsidRDefault="000A4CBE" w:rsidP="00C70A65">
            <w:pPr>
              <w:pStyle w:val="TSMtext"/>
              <w:rPr>
                <w:b/>
              </w:rPr>
            </w:pPr>
            <w:r w:rsidRPr="00C70A65">
              <w:rPr>
                <w:b/>
              </w:rPr>
              <w:t>I know/think I know</w:t>
            </w:r>
          </w:p>
        </w:tc>
        <w:tc>
          <w:tcPr>
            <w:tcW w:w="1932" w:type="dxa"/>
          </w:tcPr>
          <w:p w14:paraId="329CF078" w14:textId="1AFB64A5" w:rsidR="000A4CBE" w:rsidRPr="00C70A65" w:rsidRDefault="000A4CBE" w:rsidP="00C70A65">
            <w:pPr>
              <w:pStyle w:val="TSMtext"/>
              <w:rPr>
                <w:b/>
              </w:rPr>
            </w:pPr>
            <w:r w:rsidRPr="00C70A65">
              <w:rPr>
                <w:b/>
              </w:rPr>
              <w:t xml:space="preserve">My question related to this </w:t>
            </w:r>
          </w:p>
        </w:tc>
        <w:tc>
          <w:tcPr>
            <w:tcW w:w="1932" w:type="dxa"/>
          </w:tcPr>
          <w:p w14:paraId="49C20A3A" w14:textId="46FB5683" w:rsidR="000A4CBE" w:rsidRPr="00C70A65" w:rsidRDefault="000A4CBE" w:rsidP="00C70A65">
            <w:pPr>
              <w:pStyle w:val="TSMtext"/>
              <w:rPr>
                <w:b/>
              </w:rPr>
            </w:pPr>
            <w:r>
              <w:rPr>
                <w:b/>
              </w:rPr>
              <w:t>A</w:t>
            </w:r>
            <w:r w:rsidRPr="00C70A65">
              <w:rPr>
                <w:b/>
              </w:rPr>
              <w:t>nswer</w:t>
            </w:r>
          </w:p>
        </w:tc>
        <w:tc>
          <w:tcPr>
            <w:tcW w:w="1932" w:type="dxa"/>
          </w:tcPr>
          <w:p w14:paraId="340F3CB8" w14:textId="4D2DC034" w:rsidR="000A4CBE" w:rsidRPr="00C70A65" w:rsidRDefault="000A4CBE" w:rsidP="00C70A65">
            <w:pPr>
              <w:pStyle w:val="TSMtext"/>
              <w:rPr>
                <w:b/>
              </w:rPr>
            </w:pPr>
            <w:r w:rsidRPr="00C70A65">
              <w:rPr>
                <w:b/>
              </w:rPr>
              <w:t>Evidence from the text</w:t>
            </w:r>
          </w:p>
        </w:tc>
        <w:tc>
          <w:tcPr>
            <w:tcW w:w="1933" w:type="dxa"/>
          </w:tcPr>
          <w:p w14:paraId="5E7F901F" w14:textId="776C2F35" w:rsidR="000A4CBE" w:rsidRPr="00C70A65" w:rsidRDefault="000A4CBE" w:rsidP="00C70A65">
            <w:pPr>
              <w:pStyle w:val="TSMtext"/>
              <w:rPr>
                <w:b/>
              </w:rPr>
            </w:pPr>
            <w:r>
              <w:rPr>
                <w:b/>
              </w:rPr>
              <w:t>Further questions</w:t>
            </w:r>
          </w:p>
        </w:tc>
      </w:tr>
      <w:tr w:rsidR="000A4CBE" w14:paraId="08F31B98" w14:textId="5EC8DBE9" w:rsidTr="000A4CBE">
        <w:tc>
          <w:tcPr>
            <w:tcW w:w="1932" w:type="dxa"/>
          </w:tcPr>
          <w:p w14:paraId="5CC71BBE" w14:textId="0F21FD55" w:rsidR="000A4CBE" w:rsidRDefault="000A4CBE" w:rsidP="00C70A65">
            <w:pPr>
              <w:pStyle w:val="TSMtext"/>
            </w:pPr>
            <w:r w:rsidRPr="00ED0467">
              <w:t>The design has a meaning.</w:t>
            </w:r>
          </w:p>
        </w:tc>
        <w:tc>
          <w:tcPr>
            <w:tcW w:w="1932" w:type="dxa"/>
          </w:tcPr>
          <w:p w14:paraId="5D803EEF" w14:textId="686F9030" w:rsidR="000A4CBE" w:rsidRDefault="000A4CBE" w:rsidP="00C70A65">
            <w:pPr>
              <w:pStyle w:val="TSMtext"/>
            </w:pPr>
            <w:r w:rsidRPr="00ED0467">
              <w:t>How does the artist select which designs to use in making the cloth?</w:t>
            </w:r>
          </w:p>
        </w:tc>
        <w:tc>
          <w:tcPr>
            <w:tcW w:w="1932" w:type="dxa"/>
          </w:tcPr>
          <w:p w14:paraId="1BFB3AC8" w14:textId="77777777" w:rsidR="000A4CBE" w:rsidRDefault="000A4CBE" w:rsidP="00C70A65">
            <w:pPr>
              <w:pStyle w:val="TSMtext"/>
            </w:pPr>
          </w:p>
        </w:tc>
        <w:tc>
          <w:tcPr>
            <w:tcW w:w="1932" w:type="dxa"/>
          </w:tcPr>
          <w:p w14:paraId="100AC9F9" w14:textId="77777777" w:rsidR="000A4CBE" w:rsidRDefault="000A4CBE" w:rsidP="00C70A65">
            <w:pPr>
              <w:pStyle w:val="TSMtext"/>
            </w:pPr>
          </w:p>
        </w:tc>
        <w:tc>
          <w:tcPr>
            <w:tcW w:w="1933" w:type="dxa"/>
          </w:tcPr>
          <w:p w14:paraId="5AA97400" w14:textId="77777777" w:rsidR="000A4CBE" w:rsidRDefault="000A4CBE" w:rsidP="00C70A65">
            <w:pPr>
              <w:pStyle w:val="TSMtext"/>
            </w:pPr>
          </w:p>
        </w:tc>
      </w:tr>
      <w:tr w:rsidR="000A4CBE" w14:paraId="4C84DA1A" w14:textId="77777777" w:rsidTr="000A4CBE">
        <w:tc>
          <w:tcPr>
            <w:tcW w:w="1932" w:type="dxa"/>
          </w:tcPr>
          <w:p w14:paraId="18307BB0" w14:textId="77777777" w:rsidR="000A4CBE" w:rsidRPr="00ED0467" w:rsidRDefault="000A4CBE" w:rsidP="00C70A65">
            <w:pPr>
              <w:pStyle w:val="TSMtext"/>
            </w:pPr>
          </w:p>
        </w:tc>
        <w:tc>
          <w:tcPr>
            <w:tcW w:w="1932" w:type="dxa"/>
          </w:tcPr>
          <w:p w14:paraId="1705C5A3" w14:textId="77777777" w:rsidR="000A4CBE" w:rsidRPr="00ED0467" w:rsidRDefault="000A4CBE" w:rsidP="00C70A65">
            <w:pPr>
              <w:pStyle w:val="TSMtext"/>
            </w:pPr>
          </w:p>
        </w:tc>
        <w:tc>
          <w:tcPr>
            <w:tcW w:w="1932" w:type="dxa"/>
          </w:tcPr>
          <w:p w14:paraId="537BC89E" w14:textId="77777777" w:rsidR="000A4CBE" w:rsidRDefault="000A4CBE" w:rsidP="00C70A65">
            <w:pPr>
              <w:pStyle w:val="TSMtext"/>
            </w:pPr>
          </w:p>
        </w:tc>
        <w:tc>
          <w:tcPr>
            <w:tcW w:w="1932" w:type="dxa"/>
          </w:tcPr>
          <w:p w14:paraId="4ECC3D66" w14:textId="77777777" w:rsidR="000A4CBE" w:rsidRDefault="000A4CBE" w:rsidP="00C70A65">
            <w:pPr>
              <w:pStyle w:val="TSMtext"/>
            </w:pPr>
          </w:p>
        </w:tc>
        <w:tc>
          <w:tcPr>
            <w:tcW w:w="1933" w:type="dxa"/>
          </w:tcPr>
          <w:p w14:paraId="0C5C5065" w14:textId="77777777" w:rsidR="000A4CBE" w:rsidRDefault="000A4CBE" w:rsidP="00C70A65">
            <w:pPr>
              <w:pStyle w:val="TSMtext"/>
            </w:pPr>
          </w:p>
        </w:tc>
      </w:tr>
    </w:tbl>
    <w:p w14:paraId="54006015" w14:textId="77777777" w:rsidR="00C70A65" w:rsidRPr="001B72E4" w:rsidRDefault="00C70A65" w:rsidP="0017757E">
      <w:pPr>
        <w:pStyle w:val="TSMtext"/>
      </w:pPr>
    </w:p>
    <w:sectPr w:rsidR="00C70A65" w:rsidRPr="001B72E4" w:rsidSect="00F2248B">
      <w:footerReference w:type="default" r:id="rId28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91E87" w14:textId="77777777" w:rsidR="005E6F2D" w:rsidRDefault="005E6F2D" w:rsidP="00AC20AC">
      <w:r>
        <w:separator/>
      </w:r>
    </w:p>
  </w:endnote>
  <w:endnote w:type="continuationSeparator" w:id="0">
    <w:p w14:paraId="00D665D8" w14:textId="77777777" w:rsidR="005E6F2D" w:rsidRDefault="005E6F2D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20B0503030403020204"/>
    <w:charset w:val="4D"/>
    <w:family w:val="swiss"/>
    <w:pitch w:val="variable"/>
    <w:sig w:usb0="20000007" w:usb1="00000001" w:usb2="00000000" w:usb3="00000000" w:csb0="00000193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ource Sans Pro (OTF)">
    <w:altName w:val="Cambria"/>
    <w:panose1 w:val="020B0503030403020204"/>
    <w:charset w:val="00"/>
    <w:family w:val="auto"/>
    <w:notTrueType/>
    <w:pitch w:val="default"/>
    <w:sig w:usb0="00000003" w:usb1="00000000" w:usb2="00000000" w:usb3="00000000" w:csb0="00000001" w:csb1="00000000"/>
  </w:font>
  <w:font w:name="IBM Plex 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7C5BC" w14:textId="77777777" w:rsidR="004A3D6B" w:rsidRDefault="004A3D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F11C8F" w:rsidRPr="00375E5B" w14:paraId="3B13A92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026F780A" w14:textId="40A43F0A" w:rsidR="00F11C8F" w:rsidRPr="009F4C58" w:rsidRDefault="00F11C8F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9D3CFC">
            <w:rPr>
              <w:rFonts w:ascii="Arial" w:hAnsi="Arial"/>
              <w:sz w:val="11"/>
              <w:szCs w:val="11"/>
              <w:lang w:val="en-AU"/>
            </w:rPr>
            <w:t>978-1-77663-629-7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9D3CFC">
            <w:rPr>
              <w:rFonts w:ascii="Arial" w:hAnsi="Arial"/>
              <w:sz w:val="11"/>
              <w:szCs w:val="11"/>
              <w:lang w:val="en-AU"/>
            </w:rPr>
            <w:t xml:space="preserve">978-1-77663-628-0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95CD933" w14:textId="48411BFF" w:rsidR="00F11C8F" w:rsidRPr="009F4C58" w:rsidRDefault="00F11C8F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>
            <w:rPr>
              <w:rFonts w:ascii="Arial" w:hAnsi="Arial"/>
              <w:color w:val="231F20"/>
              <w:sz w:val="11"/>
              <w:szCs w:val="11"/>
            </w:rPr>
            <w:t>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THE ART OF AUTE</w:t>
          </w:r>
          <w:r>
            <w:rPr>
              <w:rFonts w:ascii="Arial" w:hAnsi="Arial"/>
              <w:color w:val="231F20"/>
              <w:sz w:val="11"/>
              <w:szCs w:val="11"/>
            </w:rPr>
            <w:t>”,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A052A88" w14:textId="77777777" w:rsidR="00F11C8F" w:rsidRPr="009F4C58" w:rsidRDefault="00F11C8F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33D8C4C" w14:textId="77777777" w:rsidR="00F11C8F" w:rsidRPr="00304834" w:rsidRDefault="00F11C8F" w:rsidP="004A3D6B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B3C158E" w14:textId="77777777" w:rsidR="00F11C8F" w:rsidRPr="009763D5" w:rsidRDefault="00F11C8F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296D26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7C4DECD9" w14:textId="77777777" w:rsidR="00F11C8F" w:rsidRPr="00624FAA" w:rsidRDefault="00F11C8F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0999C" w14:textId="77777777" w:rsidR="004A3D6B" w:rsidRDefault="004A3D6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F11C8F" w:rsidRPr="00375E5B" w14:paraId="00B72184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71D69B65" w14:textId="7D141728" w:rsidR="00F11C8F" w:rsidRPr="009F4C58" w:rsidRDefault="00F11C8F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9D3CFC">
            <w:rPr>
              <w:rFonts w:ascii="Arial" w:hAnsi="Arial"/>
              <w:sz w:val="11"/>
              <w:szCs w:val="11"/>
              <w:lang w:val="en-AU"/>
            </w:rPr>
            <w:t>978-1-77663-629-7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9D3CFC">
            <w:rPr>
              <w:rFonts w:ascii="Arial" w:hAnsi="Arial"/>
              <w:sz w:val="11"/>
              <w:szCs w:val="11"/>
              <w:lang w:val="en-AU"/>
            </w:rPr>
            <w:t xml:space="preserve">978-1-77663-628-0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51146155" w14:textId="3106F75C" w:rsidR="00F11C8F" w:rsidRPr="009F4C58" w:rsidRDefault="00F11C8F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EE7FBE">
            <w:rPr>
              <w:rFonts w:ascii="Arial" w:hAnsi="Arial"/>
              <w:b/>
              <w:bCs/>
              <w:color w:val="231F20"/>
              <w:sz w:val="11"/>
              <w:szCs w:val="11"/>
            </w:rPr>
            <w:t>THE ART OF AUTE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5E6EC99" w14:textId="77777777" w:rsidR="00F11C8F" w:rsidRPr="009F4C58" w:rsidRDefault="00F11C8F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570F6094" w14:textId="77777777" w:rsidR="00F11C8F" w:rsidRPr="00304834" w:rsidRDefault="00F11C8F" w:rsidP="004A3D6B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03F8F40C" w14:textId="77777777" w:rsidR="00F11C8F" w:rsidRPr="009763D5" w:rsidRDefault="00F11C8F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296D26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7777777" w:rsidR="00F11C8F" w:rsidRPr="00624FAA" w:rsidRDefault="00F11C8F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2336" behindDoc="0" locked="0" layoutInCell="1" allowOverlap="1" wp14:anchorId="3CEC286B" wp14:editId="0A701AAC">
          <wp:simplePos x="0" y="0"/>
          <wp:positionH relativeFrom="margin">
            <wp:align>left</wp:align>
          </wp:positionH>
          <wp:positionV relativeFrom="paragraph">
            <wp:posOffset>-1080135</wp:posOffset>
          </wp:positionV>
          <wp:extent cx="1281600" cy="6768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1600" cy="6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3F159" w14:textId="77777777" w:rsidR="005E6F2D" w:rsidRDefault="005E6F2D" w:rsidP="00AC20AC">
      <w:r>
        <w:separator/>
      </w:r>
    </w:p>
  </w:footnote>
  <w:footnote w:type="continuationSeparator" w:id="0">
    <w:p w14:paraId="2483B35D" w14:textId="77777777" w:rsidR="005E6F2D" w:rsidRDefault="005E6F2D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04A51" w14:textId="77777777" w:rsidR="004A3D6B" w:rsidRDefault="004A3D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B925D" w14:textId="77777777" w:rsidR="004A3D6B" w:rsidRDefault="004A3D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4025A" w14:textId="77777777" w:rsidR="004A3D6B" w:rsidRDefault="004A3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3A54"/>
    <w:multiLevelType w:val="multilevel"/>
    <w:tmpl w:val="E214D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0025FA"/>
    <w:multiLevelType w:val="multilevel"/>
    <w:tmpl w:val="2A6A9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DC61E4"/>
    <w:multiLevelType w:val="multilevel"/>
    <w:tmpl w:val="5BD6AE0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39B52678"/>
    <w:multiLevelType w:val="multilevel"/>
    <w:tmpl w:val="F6F22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6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90998"/>
    <w:multiLevelType w:val="hybridMultilevel"/>
    <w:tmpl w:val="676CF8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78FA599C"/>
    <w:multiLevelType w:val="hybridMultilevel"/>
    <w:tmpl w:val="3EF6E4A8"/>
    <w:lvl w:ilvl="0" w:tplc="22AEB4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7D05719B"/>
    <w:multiLevelType w:val="multilevel"/>
    <w:tmpl w:val="177EB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3"/>
  </w:num>
  <w:num w:numId="5">
    <w:abstractNumId w:val="5"/>
  </w:num>
  <w:num w:numId="6">
    <w:abstractNumId w:val="9"/>
  </w:num>
  <w:num w:numId="7">
    <w:abstractNumId w:val="1"/>
  </w:num>
  <w:num w:numId="8">
    <w:abstractNumId w:val="4"/>
  </w:num>
  <w:num w:numId="9">
    <w:abstractNumId w:val="2"/>
  </w:num>
  <w:num w:numId="10">
    <w:abstractNumId w:val="0"/>
  </w:num>
  <w:num w:numId="11">
    <w:abstractNumId w:val="12"/>
  </w:num>
  <w:num w:numId="12">
    <w:abstractNumId w:val="8"/>
  </w:num>
  <w:num w:numId="13">
    <w:abstractNumId w:val="11"/>
  </w:num>
  <w:num w:numId="14">
    <w:abstractNumId w:val="11"/>
  </w:num>
  <w:num w:numId="15">
    <w:abstractNumId w:val="10"/>
  </w:num>
  <w:num w:numId="16">
    <w:abstractNumId w:val="11"/>
  </w:num>
  <w:num w:numId="17">
    <w:abstractNumId w:val="6"/>
  </w:num>
  <w:num w:numId="18">
    <w:abstractNumId w:val="3"/>
  </w:num>
  <w:num w:numId="19">
    <w:abstractNumId w:val="5"/>
  </w:num>
  <w:num w:numId="2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E5"/>
    <w:rsid w:val="0000054B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224BF"/>
    <w:rsid w:val="0002385E"/>
    <w:rsid w:val="000256C2"/>
    <w:rsid w:val="00031661"/>
    <w:rsid w:val="00031AE1"/>
    <w:rsid w:val="00031C74"/>
    <w:rsid w:val="0003254F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61DD"/>
    <w:rsid w:val="00056A88"/>
    <w:rsid w:val="0005700A"/>
    <w:rsid w:val="000609DF"/>
    <w:rsid w:val="00061D2A"/>
    <w:rsid w:val="00061D2F"/>
    <w:rsid w:val="0006211C"/>
    <w:rsid w:val="00062E76"/>
    <w:rsid w:val="000671F2"/>
    <w:rsid w:val="00067E37"/>
    <w:rsid w:val="00071ADA"/>
    <w:rsid w:val="000744D5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CBE"/>
    <w:rsid w:val="000A4E98"/>
    <w:rsid w:val="000A522B"/>
    <w:rsid w:val="000A6714"/>
    <w:rsid w:val="000A6A81"/>
    <w:rsid w:val="000A706A"/>
    <w:rsid w:val="000A7B14"/>
    <w:rsid w:val="000B08B6"/>
    <w:rsid w:val="000B2971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3F7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6F5F"/>
    <w:rsid w:val="000E7EE4"/>
    <w:rsid w:val="000F18EE"/>
    <w:rsid w:val="000F227B"/>
    <w:rsid w:val="000F262A"/>
    <w:rsid w:val="000F264D"/>
    <w:rsid w:val="000F2D03"/>
    <w:rsid w:val="000F3C39"/>
    <w:rsid w:val="000F4945"/>
    <w:rsid w:val="000F5129"/>
    <w:rsid w:val="000F6888"/>
    <w:rsid w:val="001026B7"/>
    <w:rsid w:val="00104807"/>
    <w:rsid w:val="0010547C"/>
    <w:rsid w:val="001056A8"/>
    <w:rsid w:val="00107284"/>
    <w:rsid w:val="00107A97"/>
    <w:rsid w:val="00110BA6"/>
    <w:rsid w:val="001114E1"/>
    <w:rsid w:val="0011247C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4555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470F8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66A3C"/>
    <w:rsid w:val="001705CF"/>
    <w:rsid w:val="00170E4D"/>
    <w:rsid w:val="00171686"/>
    <w:rsid w:val="00171EB1"/>
    <w:rsid w:val="0017233E"/>
    <w:rsid w:val="00173D7E"/>
    <w:rsid w:val="001745B4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06A1"/>
    <w:rsid w:val="0019196A"/>
    <w:rsid w:val="00193CCA"/>
    <w:rsid w:val="00196C14"/>
    <w:rsid w:val="00196F29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DE8"/>
    <w:rsid w:val="001E6666"/>
    <w:rsid w:val="001F0CE4"/>
    <w:rsid w:val="001F1EB7"/>
    <w:rsid w:val="001F2947"/>
    <w:rsid w:val="001F4038"/>
    <w:rsid w:val="001F45AE"/>
    <w:rsid w:val="002039D9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30281"/>
    <w:rsid w:val="00233D2B"/>
    <w:rsid w:val="00234EE9"/>
    <w:rsid w:val="00235ADA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551DE"/>
    <w:rsid w:val="00261C96"/>
    <w:rsid w:val="002623EE"/>
    <w:rsid w:val="00263467"/>
    <w:rsid w:val="002664AD"/>
    <w:rsid w:val="00267B0A"/>
    <w:rsid w:val="00270DA4"/>
    <w:rsid w:val="00271077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85934"/>
    <w:rsid w:val="002876CA"/>
    <w:rsid w:val="002922CB"/>
    <w:rsid w:val="00293907"/>
    <w:rsid w:val="00294C7D"/>
    <w:rsid w:val="00295777"/>
    <w:rsid w:val="00296D26"/>
    <w:rsid w:val="00297864"/>
    <w:rsid w:val="002A3CDE"/>
    <w:rsid w:val="002A7D7B"/>
    <w:rsid w:val="002B3944"/>
    <w:rsid w:val="002B3E9A"/>
    <w:rsid w:val="002B48BA"/>
    <w:rsid w:val="002B7854"/>
    <w:rsid w:val="002C001D"/>
    <w:rsid w:val="002C1511"/>
    <w:rsid w:val="002C33F4"/>
    <w:rsid w:val="002C3CBD"/>
    <w:rsid w:val="002C4905"/>
    <w:rsid w:val="002C52D9"/>
    <w:rsid w:val="002C6285"/>
    <w:rsid w:val="002C75CE"/>
    <w:rsid w:val="002C795E"/>
    <w:rsid w:val="002D0461"/>
    <w:rsid w:val="002D12A5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99D"/>
    <w:rsid w:val="00347781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943"/>
    <w:rsid w:val="00361B98"/>
    <w:rsid w:val="003629AF"/>
    <w:rsid w:val="00363034"/>
    <w:rsid w:val="0036377F"/>
    <w:rsid w:val="003645EE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3C55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D33"/>
    <w:rsid w:val="003B7F51"/>
    <w:rsid w:val="003C1582"/>
    <w:rsid w:val="003C1AE4"/>
    <w:rsid w:val="003C5498"/>
    <w:rsid w:val="003C5EBF"/>
    <w:rsid w:val="003D063B"/>
    <w:rsid w:val="003D13EF"/>
    <w:rsid w:val="003D1FDE"/>
    <w:rsid w:val="003D4647"/>
    <w:rsid w:val="003D6279"/>
    <w:rsid w:val="003D6D1D"/>
    <w:rsid w:val="003D6ED3"/>
    <w:rsid w:val="003E0B83"/>
    <w:rsid w:val="003E1AD4"/>
    <w:rsid w:val="003E26DA"/>
    <w:rsid w:val="003E4892"/>
    <w:rsid w:val="003E5D93"/>
    <w:rsid w:val="003E6431"/>
    <w:rsid w:val="003E6981"/>
    <w:rsid w:val="003E7459"/>
    <w:rsid w:val="003F05BF"/>
    <w:rsid w:val="003F2522"/>
    <w:rsid w:val="003F316B"/>
    <w:rsid w:val="003F3D69"/>
    <w:rsid w:val="003F642A"/>
    <w:rsid w:val="003F777C"/>
    <w:rsid w:val="003F789D"/>
    <w:rsid w:val="003F7B1B"/>
    <w:rsid w:val="004020DA"/>
    <w:rsid w:val="004034F0"/>
    <w:rsid w:val="0040426A"/>
    <w:rsid w:val="0040521B"/>
    <w:rsid w:val="00406CD3"/>
    <w:rsid w:val="004107BE"/>
    <w:rsid w:val="00410D2F"/>
    <w:rsid w:val="004122D4"/>
    <w:rsid w:val="0041311E"/>
    <w:rsid w:val="0041394F"/>
    <w:rsid w:val="00415E77"/>
    <w:rsid w:val="00416358"/>
    <w:rsid w:val="00420080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6F8B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611"/>
    <w:rsid w:val="00451F15"/>
    <w:rsid w:val="00452DAC"/>
    <w:rsid w:val="00453340"/>
    <w:rsid w:val="00453B82"/>
    <w:rsid w:val="00453E71"/>
    <w:rsid w:val="00455F68"/>
    <w:rsid w:val="004565B7"/>
    <w:rsid w:val="00460FC5"/>
    <w:rsid w:val="00461DDB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81BAF"/>
    <w:rsid w:val="00485C34"/>
    <w:rsid w:val="00487DB9"/>
    <w:rsid w:val="004913CC"/>
    <w:rsid w:val="004928BD"/>
    <w:rsid w:val="004932B5"/>
    <w:rsid w:val="00495BC2"/>
    <w:rsid w:val="004A020A"/>
    <w:rsid w:val="004A0382"/>
    <w:rsid w:val="004A067F"/>
    <w:rsid w:val="004A0803"/>
    <w:rsid w:val="004A17A6"/>
    <w:rsid w:val="004A3D6B"/>
    <w:rsid w:val="004A670B"/>
    <w:rsid w:val="004A7733"/>
    <w:rsid w:val="004B1784"/>
    <w:rsid w:val="004B48F2"/>
    <w:rsid w:val="004B4BB9"/>
    <w:rsid w:val="004B5894"/>
    <w:rsid w:val="004B5E64"/>
    <w:rsid w:val="004B6783"/>
    <w:rsid w:val="004B7ED0"/>
    <w:rsid w:val="004C192A"/>
    <w:rsid w:val="004C4142"/>
    <w:rsid w:val="004C43B6"/>
    <w:rsid w:val="004C58C9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460F"/>
    <w:rsid w:val="004E7ABC"/>
    <w:rsid w:val="004F0DF2"/>
    <w:rsid w:val="004F134B"/>
    <w:rsid w:val="004F483F"/>
    <w:rsid w:val="004F4F1C"/>
    <w:rsid w:val="004F681D"/>
    <w:rsid w:val="00500086"/>
    <w:rsid w:val="00501061"/>
    <w:rsid w:val="0050165C"/>
    <w:rsid w:val="00503764"/>
    <w:rsid w:val="005056B2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01A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6C7F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1051"/>
    <w:rsid w:val="005C1A94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4B19"/>
    <w:rsid w:val="005D59EF"/>
    <w:rsid w:val="005D72AE"/>
    <w:rsid w:val="005E0D83"/>
    <w:rsid w:val="005E26EE"/>
    <w:rsid w:val="005E3DC7"/>
    <w:rsid w:val="005E6994"/>
    <w:rsid w:val="005E6F2D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BD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52BE"/>
    <w:rsid w:val="00636C4E"/>
    <w:rsid w:val="00636D25"/>
    <w:rsid w:val="006371D6"/>
    <w:rsid w:val="00637DCF"/>
    <w:rsid w:val="0064044E"/>
    <w:rsid w:val="006409C9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0B59"/>
    <w:rsid w:val="006B2872"/>
    <w:rsid w:val="006B433C"/>
    <w:rsid w:val="006B5355"/>
    <w:rsid w:val="006B7513"/>
    <w:rsid w:val="006B7670"/>
    <w:rsid w:val="006B7E6A"/>
    <w:rsid w:val="006C118E"/>
    <w:rsid w:val="006C210E"/>
    <w:rsid w:val="006C214F"/>
    <w:rsid w:val="006C35C9"/>
    <w:rsid w:val="006C36DB"/>
    <w:rsid w:val="006C3970"/>
    <w:rsid w:val="006C5872"/>
    <w:rsid w:val="006C58C9"/>
    <w:rsid w:val="006D1CB9"/>
    <w:rsid w:val="006D301A"/>
    <w:rsid w:val="006D38C6"/>
    <w:rsid w:val="006D3D3F"/>
    <w:rsid w:val="006D490C"/>
    <w:rsid w:val="006D4D17"/>
    <w:rsid w:val="006D58B2"/>
    <w:rsid w:val="006D5D2F"/>
    <w:rsid w:val="006D7928"/>
    <w:rsid w:val="006E6C85"/>
    <w:rsid w:val="006F0797"/>
    <w:rsid w:val="006F0D6D"/>
    <w:rsid w:val="006F388B"/>
    <w:rsid w:val="006F42D2"/>
    <w:rsid w:val="006F630B"/>
    <w:rsid w:val="006F6448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2881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4C0F"/>
    <w:rsid w:val="00746E37"/>
    <w:rsid w:val="00747680"/>
    <w:rsid w:val="00747BAA"/>
    <w:rsid w:val="0075025B"/>
    <w:rsid w:val="00751891"/>
    <w:rsid w:val="00751D6F"/>
    <w:rsid w:val="00752614"/>
    <w:rsid w:val="00755927"/>
    <w:rsid w:val="00757CF0"/>
    <w:rsid w:val="00760A75"/>
    <w:rsid w:val="0076159A"/>
    <w:rsid w:val="007617BB"/>
    <w:rsid w:val="00761D18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198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3DE"/>
    <w:rsid w:val="007F7AF2"/>
    <w:rsid w:val="007F7BEB"/>
    <w:rsid w:val="007F7FCE"/>
    <w:rsid w:val="00801DCC"/>
    <w:rsid w:val="008026D2"/>
    <w:rsid w:val="0080286A"/>
    <w:rsid w:val="00802A43"/>
    <w:rsid w:val="0080369A"/>
    <w:rsid w:val="00804F4D"/>
    <w:rsid w:val="00805253"/>
    <w:rsid w:val="00805617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67D8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5B4F"/>
    <w:rsid w:val="008606E7"/>
    <w:rsid w:val="0086405A"/>
    <w:rsid w:val="00865371"/>
    <w:rsid w:val="00867C18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3C9D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2EDC"/>
    <w:rsid w:val="008B3492"/>
    <w:rsid w:val="008B601E"/>
    <w:rsid w:val="008B65DF"/>
    <w:rsid w:val="008B7D6A"/>
    <w:rsid w:val="008C1B79"/>
    <w:rsid w:val="008C254D"/>
    <w:rsid w:val="008C42F6"/>
    <w:rsid w:val="008C4842"/>
    <w:rsid w:val="008C574C"/>
    <w:rsid w:val="008D5AE5"/>
    <w:rsid w:val="008D6850"/>
    <w:rsid w:val="008E0A3A"/>
    <w:rsid w:val="008E125C"/>
    <w:rsid w:val="008E1894"/>
    <w:rsid w:val="008E33F1"/>
    <w:rsid w:val="008E50CF"/>
    <w:rsid w:val="008E5230"/>
    <w:rsid w:val="008E5CC4"/>
    <w:rsid w:val="008E797D"/>
    <w:rsid w:val="008F136D"/>
    <w:rsid w:val="00900DF2"/>
    <w:rsid w:val="00901330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021"/>
    <w:rsid w:val="009159E2"/>
    <w:rsid w:val="00915A70"/>
    <w:rsid w:val="00917532"/>
    <w:rsid w:val="0092129D"/>
    <w:rsid w:val="00921549"/>
    <w:rsid w:val="00923232"/>
    <w:rsid w:val="009261A0"/>
    <w:rsid w:val="00927877"/>
    <w:rsid w:val="00927B37"/>
    <w:rsid w:val="009303BF"/>
    <w:rsid w:val="009314AE"/>
    <w:rsid w:val="0093197F"/>
    <w:rsid w:val="00931F2C"/>
    <w:rsid w:val="0093355D"/>
    <w:rsid w:val="00933A42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6E0D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77B53"/>
    <w:rsid w:val="0098005A"/>
    <w:rsid w:val="009810E3"/>
    <w:rsid w:val="00981FAF"/>
    <w:rsid w:val="009835AC"/>
    <w:rsid w:val="00984795"/>
    <w:rsid w:val="00986F79"/>
    <w:rsid w:val="00987E72"/>
    <w:rsid w:val="00992014"/>
    <w:rsid w:val="00992063"/>
    <w:rsid w:val="009948B1"/>
    <w:rsid w:val="00994A75"/>
    <w:rsid w:val="00995520"/>
    <w:rsid w:val="00996366"/>
    <w:rsid w:val="009963A7"/>
    <w:rsid w:val="00996898"/>
    <w:rsid w:val="009A264A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500E"/>
    <w:rsid w:val="009C6256"/>
    <w:rsid w:val="009C6C14"/>
    <w:rsid w:val="009C77F1"/>
    <w:rsid w:val="009D2D6E"/>
    <w:rsid w:val="009D3CFC"/>
    <w:rsid w:val="009D4931"/>
    <w:rsid w:val="009D5BA7"/>
    <w:rsid w:val="009D63FF"/>
    <w:rsid w:val="009D65A5"/>
    <w:rsid w:val="009E10D8"/>
    <w:rsid w:val="009E1A76"/>
    <w:rsid w:val="009E1C8C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4A9"/>
    <w:rsid w:val="00A14900"/>
    <w:rsid w:val="00A14FEF"/>
    <w:rsid w:val="00A1561F"/>
    <w:rsid w:val="00A158B7"/>
    <w:rsid w:val="00A1635E"/>
    <w:rsid w:val="00A20735"/>
    <w:rsid w:val="00A20FD2"/>
    <w:rsid w:val="00A237B3"/>
    <w:rsid w:val="00A243E5"/>
    <w:rsid w:val="00A24B35"/>
    <w:rsid w:val="00A24D66"/>
    <w:rsid w:val="00A30E13"/>
    <w:rsid w:val="00A32C4C"/>
    <w:rsid w:val="00A34DBF"/>
    <w:rsid w:val="00A35737"/>
    <w:rsid w:val="00A35EB2"/>
    <w:rsid w:val="00A360D4"/>
    <w:rsid w:val="00A36733"/>
    <w:rsid w:val="00A37A07"/>
    <w:rsid w:val="00A40467"/>
    <w:rsid w:val="00A40FC9"/>
    <w:rsid w:val="00A4177B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5A4D"/>
    <w:rsid w:val="00A55F35"/>
    <w:rsid w:val="00A5660D"/>
    <w:rsid w:val="00A57204"/>
    <w:rsid w:val="00A5757B"/>
    <w:rsid w:val="00A6019D"/>
    <w:rsid w:val="00A602E8"/>
    <w:rsid w:val="00A6031D"/>
    <w:rsid w:val="00A6147B"/>
    <w:rsid w:val="00A61E41"/>
    <w:rsid w:val="00A62934"/>
    <w:rsid w:val="00A63062"/>
    <w:rsid w:val="00A653DD"/>
    <w:rsid w:val="00A668F4"/>
    <w:rsid w:val="00A66F17"/>
    <w:rsid w:val="00A7168D"/>
    <w:rsid w:val="00A728A2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9779B"/>
    <w:rsid w:val="00AA10F3"/>
    <w:rsid w:val="00AA31B6"/>
    <w:rsid w:val="00AA37B1"/>
    <w:rsid w:val="00AA4904"/>
    <w:rsid w:val="00AA4F2F"/>
    <w:rsid w:val="00AA54CF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D85"/>
    <w:rsid w:val="00AD204E"/>
    <w:rsid w:val="00AD2D12"/>
    <w:rsid w:val="00AD58F0"/>
    <w:rsid w:val="00AD68BD"/>
    <w:rsid w:val="00AD6B28"/>
    <w:rsid w:val="00AD71D4"/>
    <w:rsid w:val="00AE0C17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5CDD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AA6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7B5"/>
    <w:rsid w:val="00B42012"/>
    <w:rsid w:val="00B4235B"/>
    <w:rsid w:val="00B43753"/>
    <w:rsid w:val="00B45553"/>
    <w:rsid w:val="00B4580E"/>
    <w:rsid w:val="00B46058"/>
    <w:rsid w:val="00B46F6F"/>
    <w:rsid w:val="00B47E23"/>
    <w:rsid w:val="00B50B9B"/>
    <w:rsid w:val="00B52722"/>
    <w:rsid w:val="00B5546E"/>
    <w:rsid w:val="00B55C7D"/>
    <w:rsid w:val="00B607BF"/>
    <w:rsid w:val="00B60845"/>
    <w:rsid w:val="00B60AC8"/>
    <w:rsid w:val="00B61F02"/>
    <w:rsid w:val="00B63D8F"/>
    <w:rsid w:val="00B66813"/>
    <w:rsid w:val="00B66932"/>
    <w:rsid w:val="00B70D58"/>
    <w:rsid w:val="00B7171E"/>
    <w:rsid w:val="00B725E6"/>
    <w:rsid w:val="00B72902"/>
    <w:rsid w:val="00B7407B"/>
    <w:rsid w:val="00B7494A"/>
    <w:rsid w:val="00B80F75"/>
    <w:rsid w:val="00B8227B"/>
    <w:rsid w:val="00B864EC"/>
    <w:rsid w:val="00B8719F"/>
    <w:rsid w:val="00B87CAE"/>
    <w:rsid w:val="00B90D23"/>
    <w:rsid w:val="00B9178E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4F3E"/>
    <w:rsid w:val="00BB0E20"/>
    <w:rsid w:val="00BB104E"/>
    <w:rsid w:val="00BB2687"/>
    <w:rsid w:val="00BB2872"/>
    <w:rsid w:val="00BB2BC0"/>
    <w:rsid w:val="00BB2CCD"/>
    <w:rsid w:val="00BB364B"/>
    <w:rsid w:val="00BB6A3F"/>
    <w:rsid w:val="00BB7327"/>
    <w:rsid w:val="00BC0E7A"/>
    <w:rsid w:val="00BC25B6"/>
    <w:rsid w:val="00BC2EDF"/>
    <w:rsid w:val="00BC392A"/>
    <w:rsid w:val="00BC79AB"/>
    <w:rsid w:val="00BC7B99"/>
    <w:rsid w:val="00BD1F44"/>
    <w:rsid w:val="00BD2D7A"/>
    <w:rsid w:val="00BD3BF9"/>
    <w:rsid w:val="00BD5846"/>
    <w:rsid w:val="00BD6239"/>
    <w:rsid w:val="00BD624F"/>
    <w:rsid w:val="00BE0DE0"/>
    <w:rsid w:val="00BE4000"/>
    <w:rsid w:val="00BE4E27"/>
    <w:rsid w:val="00BF1A09"/>
    <w:rsid w:val="00BF5D78"/>
    <w:rsid w:val="00BF678E"/>
    <w:rsid w:val="00BF67B8"/>
    <w:rsid w:val="00BF73AF"/>
    <w:rsid w:val="00BF751E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416D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B0B"/>
    <w:rsid w:val="00C54C0A"/>
    <w:rsid w:val="00C556F6"/>
    <w:rsid w:val="00C55C38"/>
    <w:rsid w:val="00C57A68"/>
    <w:rsid w:val="00C6058F"/>
    <w:rsid w:val="00C62096"/>
    <w:rsid w:val="00C62C5E"/>
    <w:rsid w:val="00C64D6B"/>
    <w:rsid w:val="00C66732"/>
    <w:rsid w:val="00C67977"/>
    <w:rsid w:val="00C67BCC"/>
    <w:rsid w:val="00C70A65"/>
    <w:rsid w:val="00C7374A"/>
    <w:rsid w:val="00C74186"/>
    <w:rsid w:val="00C759C9"/>
    <w:rsid w:val="00C80EB6"/>
    <w:rsid w:val="00C818D8"/>
    <w:rsid w:val="00C83BA2"/>
    <w:rsid w:val="00C847D2"/>
    <w:rsid w:val="00C851BC"/>
    <w:rsid w:val="00C87567"/>
    <w:rsid w:val="00C90C30"/>
    <w:rsid w:val="00C91741"/>
    <w:rsid w:val="00C932F2"/>
    <w:rsid w:val="00C94030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1414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D7F86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220C"/>
    <w:rsid w:val="00D03ABD"/>
    <w:rsid w:val="00D04B3F"/>
    <w:rsid w:val="00D04B5E"/>
    <w:rsid w:val="00D05132"/>
    <w:rsid w:val="00D0546E"/>
    <w:rsid w:val="00D0612A"/>
    <w:rsid w:val="00D06F5E"/>
    <w:rsid w:val="00D1011D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F9D"/>
    <w:rsid w:val="00D30078"/>
    <w:rsid w:val="00D33446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70C18"/>
    <w:rsid w:val="00D7188D"/>
    <w:rsid w:val="00D739BD"/>
    <w:rsid w:val="00D75929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604A"/>
    <w:rsid w:val="00DA64F8"/>
    <w:rsid w:val="00DA66A0"/>
    <w:rsid w:val="00DA727C"/>
    <w:rsid w:val="00DA7A2B"/>
    <w:rsid w:val="00DA7F53"/>
    <w:rsid w:val="00DB019B"/>
    <w:rsid w:val="00DB1F55"/>
    <w:rsid w:val="00DB290F"/>
    <w:rsid w:val="00DB30A8"/>
    <w:rsid w:val="00DC0AB7"/>
    <w:rsid w:val="00DC12F0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59E"/>
    <w:rsid w:val="00DD2ACE"/>
    <w:rsid w:val="00DD324D"/>
    <w:rsid w:val="00DD450D"/>
    <w:rsid w:val="00DD523E"/>
    <w:rsid w:val="00DD54FD"/>
    <w:rsid w:val="00DD75A3"/>
    <w:rsid w:val="00DD765D"/>
    <w:rsid w:val="00DE039F"/>
    <w:rsid w:val="00DE0F60"/>
    <w:rsid w:val="00DE7B5F"/>
    <w:rsid w:val="00DF0F1F"/>
    <w:rsid w:val="00DF2357"/>
    <w:rsid w:val="00DF2FE0"/>
    <w:rsid w:val="00E03D68"/>
    <w:rsid w:val="00E051CE"/>
    <w:rsid w:val="00E05D99"/>
    <w:rsid w:val="00E0776A"/>
    <w:rsid w:val="00E114D0"/>
    <w:rsid w:val="00E118E8"/>
    <w:rsid w:val="00E1300F"/>
    <w:rsid w:val="00E13FE7"/>
    <w:rsid w:val="00E1461F"/>
    <w:rsid w:val="00E15FDE"/>
    <w:rsid w:val="00E1706E"/>
    <w:rsid w:val="00E1730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98C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5B3F"/>
    <w:rsid w:val="00E876C2"/>
    <w:rsid w:val="00E90805"/>
    <w:rsid w:val="00E92840"/>
    <w:rsid w:val="00E92B80"/>
    <w:rsid w:val="00E95734"/>
    <w:rsid w:val="00E97CA7"/>
    <w:rsid w:val="00EA1148"/>
    <w:rsid w:val="00EA274E"/>
    <w:rsid w:val="00EA5D24"/>
    <w:rsid w:val="00EA6E29"/>
    <w:rsid w:val="00EB0306"/>
    <w:rsid w:val="00EB34F5"/>
    <w:rsid w:val="00EB4E7E"/>
    <w:rsid w:val="00EB52C7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0467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5E0F"/>
    <w:rsid w:val="00EE69AF"/>
    <w:rsid w:val="00EE69EB"/>
    <w:rsid w:val="00EE7FBE"/>
    <w:rsid w:val="00EF1284"/>
    <w:rsid w:val="00EF2206"/>
    <w:rsid w:val="00EF3AD1"/>
    <w:rsid w:val="00EF3FF5"/>
    <w:rsid w:val="00EF7B7B"/>
    <w:rsid w:val="00F01869"/>
    <w:rsid w:val="00F04484"/>
    <w:rsid w:val="00F0755A"/>
    <w:rsid w:val="00F10A69"/>
    <w:rsid w:val="00F112E5"/>
    <w:rsid w:val="00F11C8F"/>
    <w:rsid w:val="00F12A6F"/>
    <w:rsid w:val="00F13F81"/>
    <w:rsid w:val="00F15C78"/>
    <w:rsid w:val="00F20918"/>
    <w:rsid w:val="00F20A4B"/>
    <w:rsid w:val="00F21183"/>
    <w:rsid w:val="00F21859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9B7"/>
    <w:rsid w:val="00F45BBA"/>
    <w:rsid w:val="00F45FC8"/>
    <w:rsid w:val="00F46B35"/>
    <w:rsid w:val="00F47D6A"/>
    <w:rsid w:val="00F47DDD"/>
    <w:rsid w:val="00F504DE"/>
    <w:rsid w:val="00F50B44"/>
    <w:rsid w:val="00F528BD"/>
    <w:rsid w:val="00F534CA"/>
    <w:rsid w:val="00F53BA6"/>
    <w:rsid w:val="00F540B6"/>
    <w:rsid w:val="00F55138"/>
    <w:rsid w:val="00F57324"/>
    <w:rsid w:val="00F60431"/>
    <w:rsid w:val="00F60B01"/>
    <w:rsid w:val="00F64A0E"/>
    <w:rsid w:val="00F64A37"/>
    <w:rsid w:val="00F65AD6"/>
    <w:rsid w:val="00F667EA"/>
    <w:rsid w:val="00F6719F"/>
    <w:rsid w:val="00F70275"/>
    <w:rsid w:val="00F719BE"/>
    <w:rsid w:val="00F71E9D"/>
    <w:rsid w:val="00F7358A"/>
    <w:rsid w:val="00F7481D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2BD3"/>
    <w:rsid w:val="00F95BB1"/>
    <w:rsid w:val="00FA1D03"/>
    <w:rsid w:val="00FA2502"/>
    <w:rsid w:val="00FA3A14"/>
    <w:rsid w:val="00FA423A"/>
    <w:rsid w:val="00FA7A78"/>
    <w:rsid w:val="00FB166C"/>
    <w:rsid w:val="00FB3318"/>
    <w:rsid w:val="00FC11C5"/>
    <w:rsid w:val="00FC1300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1815"/>
    <w:rsid w:val="00FE2C25"/>
    <w:rsid w:val="00FE3171"/>
    <w:rsid w:val="00FE4917"/>
    <w:rsid w:val="00FE6738"/>
    <w:rsid w:val="00FF0013"/>
    <w:rsid w:val="00FF3A64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45243020-0783-4E6D-9124-6409205F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4E460F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4E460F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4E460F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4E460F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4E460F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4E460F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46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4E460F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4E460F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4E460F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11247C"/>
    <w:pPr>
      <w:numPr>
        <w:numId w:val="16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11247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4E460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4E460F"/>
    <w:rPr>
      <w:rFonts w:ascii="Calibri" w:eastAsia="MS Mincho" w:hAnsi="Calibri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4E460F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4E460F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4E460F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4E460F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4E460F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4E460F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4E460F"/>
    <w:rPr>
      <w:rFonts w:ascii="Arial" w:eastAsia="Calibri" w:hAnsi="Arial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4E460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4E460F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4E460F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4E460F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4E460F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4E460F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4E460F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4E460F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4E460F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4E460F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4E460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E460F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4E460F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4E460F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4E460F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4E460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4E460F"/>
    <w:pPr>
      <w:numPr>
        <w:ilvl w:val="1"/>
        <w:numId w:val="17"/>
      </w:numPr>
      <w:spacing w:before="0" w:after="60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4E460F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4E460F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4E460F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4E460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E460F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4E460F"/>
    <w:rPr>
      <w:rFonts w:ascii="Calibri" w:eastAsia="MS Mincho" w:hAnsi="Calibri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4E460F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4E460F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4E460F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4E460F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4E460F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4E460F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4E460F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4E460F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4E460F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4E460F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4E460F"/>
    <w:rPr>
      <w:i/>
    </w:rPr>
  </w:style>
  <w:style w:type="paragraph" w:customStyle="1" w:styleId="TSTtxt3pt">
    <w:name w:val="TST txt 3pt"/>
    <w:basedOn w:val="TSMtext"/>
    <w:semiHidden/>
    <w:qFormat/>
    <w:rsid w:val="004E460F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4E460F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4E460F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460F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4E460F"/>
    <w:pPr>
      <w:numPr>
        <w:numId w:val="15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4E460F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4E460F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4E460F"/>
    <w:pPr>
      <w:numPr>
        <w:numId w:val="18"/>
      </w:numPr>
    </w:pPr>
  </w:style>
  <w:style w:type="paragraph" w:customStyle="1" w:styleId="TSMtextnumberedlastpage">
    <w:name w:val="TSM text numbered last page"/>
    <w:basedOn w:val="TSMtext"/>
    <w:uiPriority w:val="10"/>
    <w:qFormat/>
    <w:rsid w:val="004E460F"/>
    <w:pPr>
      <w:numPr>
        <w:numId w:val="19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4E460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4E460F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4E460F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A728A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E460F"/>
    <w:rPr>
      <w:color w:val="605E5C"/>
      <w:shd w:val="clear" w:color="auto" w:fill="E1DFDD"/>
    </w:rPr>
  </w:style>
  <w:style w:type="paragraph" w:customStyle="1" w:styleId="Default">
    <w:name w:val="Default"/>
    <w:rsid w:val="00FF0013"/>
    <w:pPr>
      <w:autoSpaceDE w:val="0"/>
      <w:autoSpaceDN w:val="0"/>
      <w:adjustRightInd w:val="0"/>
    </w:pPr>
    <w:rPr>
      <w:rFonts w:ascii="IBM Plex Sans" w:hAnsi="IBM Plex Sans" w:cs="IBM Plex Sans"/>
      <w:color w:val="000000"/>
      <w:sz w:val="24"/>
      <w:szCs w:val="24"/>
      <w:lang w:val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592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C1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8" Type="http://schemas.openxmlformats.org/officeDocument/2006/relationships/hyperlink" Target="https://www.youtube.com/watch?v=QzSuyriCQ0w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s://esolonline.tki.org.nz/ESOL-Online/Planning-for-my-students-needs/Resources-for-planning/ESOL-teaching-strategies/Thinking-and-metacognition/Concept-ma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chooljournal.tki.org.nz" TargetMode="External"/><Relationship Id="rId17" Type="http://schemas.openxmlformats.org/officeDocument/2006/relationships/hyperlink" Target="https://curriculumprogresstools.education.govt.nz/lpf-tool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nzcurriculum.tki.org.nz/The-New-Zealand-Curriculum/Social-sciences" TargetMode="External"/><Relationship Id="rId20" Type="http://schemas.openxmlformats.org/officeDocument/2006/relationships/hyperlink" Target="https://www.google.com/docs/abou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rriculumprogresstools.education.govt.nz/lpf-tool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header" Target="header2.xml"/><Relationship Id="rId28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UYeBl266IVfE+hhqQcN4oG60uqw==">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</go:docsCustomData>
</go:gDocsCustomXmlDataStorage>
</file>

<file path=customXml/itemProps1.xml><?xml version="1.0" encoding="utf-8"?>
<ds:datastoreItem xmlns:ds="http://schemas.openxmlformats.org/officeDocument/2006/customXml" ds:itemID="{EE3D1472-936B-4500-8B2A-C4F435C004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7867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 Elliot</cp:lastModifiedBy>
  <cp:revision>2</cp:revision>
  <cp:lastPrinted>2020-02-03T22:06:00Z</cp:lastPrinted>
  <dcterms:created xsi:type="dcterms:W3CDTF">2020-08-11T03:56:00Z</dcterms:created>
  <dcterms:modified xsi:type="dcterms:W3CDTF">2020-08-11T03:56:00Z</dcterms:modified>
</cp:coreProperties>
</file>